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EE" w:rsidRDefault="002161EE" w:rsidP="002161EE">
      <w:pPr>
        <w:spacing w:after="0" w:line="240" w:lineRule="auto"/>
      </w:pPr>
      <w:bookmarkStart w:id="0" w:name="_GoBack"/>
      <w:bookmarkEnd w:id="0"/>
      <w:r>
        <w:tab/>
      </w:r>
    </w:p>
    <w:p w:rsidR="002161EE" w:rsidRDefault="002161EE" w:rsidP="002161EE">
      <w:pPr>
        <w:spacing w:after="0" w:line="240" w:lineRule="auto"/>
        <w:ind w:firstLine="720"/>
        <w:rPr>
          <w:rFonts w:asciiTheme="minorHAnsi" w:hAnsiTheme="minorHAnsi" w:cstheme="minorHAnsi"/>
          <w:b/>
        </w:rPr>
      </w:pPr>
      <w:r>
        <w:rPr>
          <w:rFonts w:asciiTheme="minorHAnsi" w:hAnsiTheme="minorHAnsi" w:cstheme="minorHAnsi"/>
          <w:b/>
        </w:rPr>
        <w:t>Full Governing Body</w:t>
      </w:r>
    </w:p>
    <w:p w:rsidR="002161EE" w:rsidRDefault="002161EE" w:rsidP="002161EE">
      <w:pPr>
        <w:spacing w:after="0" w:line="240" w:lineRule="auto"/>
        <w:ind w:firstLine="720"/>
        <w:rPr>
          <w:rFonts w:asciiTheme="minorHAnsi" w:hAnsiTheme="minorHAnsi" w:cstheme="minorHAnsi"/>
        </w:rPr>
      </w:pPr>
    </w:p>
    <w:p w:rsidR="002161EE" w:rsidRDefault="002161EE" w:rsidP="002161EE">
      <w:pPr>
        <w:spacing w:after="0" w:line="240" w:lineRule="auto"/>
        <w:ind w:left="720"/>
        <w:rPr>
          <w:rFonts w:asciiTheme="minorHAnsi" w:hAnsiTheme="minorHAnsi" w:cstheme="minorHAnsi"/>
        </w:rPr>
      </w:pPr>
      <w:r>
        <w:rPr>
          <w:rFonts w:asciiTheme="minorHAnsi" w:hAnsiTheme="minorHAnsi" w:cstheme="minorHAnsi"/>
        </w:rPr>
        <w:t>Minutes of the meeting held at the school on Tuesday 8</w:t>
      </w:r>
      <w:r w:rsidRPr="002161EE">
        <w:rPr>
          <w:rFonts w:asciiTheme="minorHAnsi" w:hAnsiTheme="minorHAnsi" w:cstheme="minorHAnsi"/>
          <w:vertAlign w:val="superscript"/>
        </w:rPr>
        <w:t>th</w:t>
      </w:r>
      <w:r>
        <w:rPr>
          <w:rFonts w:asciiTheme="minorHAnsi" w:hAnsiTheme="minorHAnsi" w:cstheme="minorHAnsi"/>
        </w:rPr>
        <w:t xml:space="preserve"> December 2015 at 5.00 p.m.</w:t>
      </w:r>
    </w:p>
    <w:p w:rsidR="002161EE" w:rsidRDefault="002161EE" w:rsidP="002161EE">
      <w:pPr>
        <w:spacing w:after="0" w:line="240" w:lineRule="auto"/>
        <w:ind w:left="720"/>
        <w:rPr>
          <w:rFonts w:asciiTheme="minorHAnsi" w:hAnsiTheme="minorHAnsi" w:cstheme="minorHAnsi"/>
        </w:rPr>
      </w:pPr>
    </w:p>
    <w:p w:rsidR="002161EE" w:rsidRDefault="002161EE" w:rsidP="002161EE">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 xml:space="preserve">Present: </w:t>
      </w:r>
      <w:r>
        <w:rPr>
          <w:rFonts w:asciiTheme="minorHAnsi" w:hAnsiTheme="minorHAnsi" w:cstheme="minorHAnsi"/>
        </w:rPr>
        <w:tab/>
      </w:r>
      <w:r>
        <w:rPr>
          <w:rFonts w:asciiTheme="minorHAnsi" w:hAnsiTheme="minorHAnsi" w:cstheme="minorHAnsi"/>
        </w:rPr>
        <w:tab/>
        <w:t>Mr R Barker</w:t>
      </w:r>
      <w:r w:rsidRPr="00A04E8E">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Mrs F Hotston Moore</w:t>
      </w:r>
    </w:p>
    <w:p w:rsidR="002161EE" w:rsidRDefault="002161EE" w:rsidP="002161EE">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 D Carruthers</w:t>
      </w:r>
      <w:r>
        <w:rPr>
          <w:rFonts w:asciiTheme="minorHAnsi" w:hAnsiTheme="minorHAnsi" w:cstheme="minorHAnsi"/>
        </w:rPr>
        <w:tab/>
        <w:t>Chairman</w:t>
      </w:r>
      <w:r>
        <w:rPr>
          <w:rFonts w:asciiTheme="minorHAnsi" w:hAnsiTheme="minorHAnsi" w:cstheme="minorHAnsi"/>
        </w:rPr>
        <w:tab/>
        <w:t>Mrs S Janson</w:t>
      </w:r>
    </w:p>
    <w:p w:rsidR="002161EE" w:rsidRDefault="002161EE" w:rsidP="002161EE">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Rev P Cotton</w:t>
      </w:r>
      <w:r w:rsidRPr="002161EE">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Mr D McMillan</w:t>
      </w:r>
    </w:p>
    <w:p w:rsidR="002161EE" w:rsidRDefault="002161EE" w:rsidP="002161EE">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 P Debenham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Dr H Marlow</w:t>
      </w:r>
    </w:p>
    <w:p w:rsidR="002161EE" w:rsidRDefault="002161EE" w:rsidP="002161EE">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Mrs C Driver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Ms J Newman</w:t>
      </w:r>
    </w:p>
    <w:p w:rsidR="002161EE" w:rsidRDefault="002161EE" w:rsidP="002161EE">
      <w:pPr>
        <w:tabs>
          <w:tab w:val="left" w:pos="1985"/>
          <w:tab w:val="left" w:pos="2977"/>
          <w:tab w:val="left" w:pos="4536"/>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Ms S Goodrich</w:t>
      </w:r>
      <w:r w:rsidRPr="002161EE">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Mr R Stevenson</w:t>
      </w:r>
    </w:p>
    <w:p w:rsidR="002161EE" w:rsidRDefault="002161EE" w:rsidP="002161EE">
      <w:pPr>
        <w:tabs>
          <w:tab w:val="left" w:pos="1985"/>
          <w:tab w:val="left" w:pos="2977"/>
          <w:tab w:val="left" w:pos="4536"/>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 T Green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Miss J Upton</w:t>
      </w:r>
      <w:r>
        <w:rPr>
          <w:rFonts w:asciiTheme="minorHAnsi" w:hAnsiTheme="minorHAnsi" w:cstheme="minorHAnsi"/>
        </w:rPr>
        <w:tab/>
        <w:t>Headteacher</w:t>
      </w:r>
    </w:p>
    <w:p w:rsidR="002161EE" w:rsidRDefault="002161EE" w:rsidP="002161EE">
      <w:pPr>
        <w:tabs>
          <w:tab w:val="left" w:pos="1985"/>
          <w:tab w:val="left" w:pos="2977"/>
          <w:tab w:val="left" w:pos="4536"/>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 C Grover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Ms E Wnukoski</w:t>
      </w:r>
    </w:p>
    <w:p w:rsidR="002161EE" w:rsidRDefault="002161EE" w:rsidP="002161EE">
      <w:pPr>
        <w:tabs>
          <w:tab w:val="left" w:pos="1985"/>
          <w:tab w:val="left" w:pos="2977"/>
          <w:tab w:val="left" w:pos="4536"/>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2161EE" w:rsidRDefault="002161EE" w:rsidP="002161EE">
      <w:pPr>
        <w:tabs>
          <w:tab w:val="left" w:pos="1985"/>
          <w:tab w:val="left" w:pos="2977"/>
          <w:tab w:val="left" w:pos="4536"/>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2161EE" w:rsidRDefault="002161EE" w:rsidP="002161EE">
      <w:pPr>
        <w:tabs>
          <w:tab w:val="left" w:pos="1985"/>
          <w:tab w:val="left" w:pos="2977"/>
          <w:tab w:val="left" w:pos="4536"/>
          <w:tab w:val="left" w:pos="4962"/>
          <w:tab w:val="left" w:pos="5670"/>
        </w:tabs>
        <w:spacing w:after="0" w:line="240" w:lineRule="auto"/>
        <w:ind w:left="720"/>
        <w:rPr>
          <w:rFonts w:asciiTheme="minorHAnsi" w:hAnsiTheme="minorHAnsi" w:cstheme="minorHAnsi"/>
        </w:rPr>
      </w:pPr>
      <w:r>
        <w:rPr>
          <w:rFonts w:asciiTheme="minorHAnsi" w:hAnsiTheme="minorHAnsi" w:cstheme="minorHAnsi"/>
        </w:rPr>
        <w:t xml:space="preserve">In attendance:       </w:t>
      </w:r>
      <w:r>
        <w:rPr>
          <w:rFonts w:asciiTheme="minorHAnsi" w:hAnsiTheme="minorHAnsi" w:cstheme="minorHAnsi"/>
        </w:rPr>
        <w:tab/>
        <w:t>Mr R Boulter</w:t>
      </w:r>
      <w:r>
        <w:rPr>
          <w:rFonts w:asciiTheme="minorHAnsi" w:hAnsiTheme="minorHAnsi" w:cstheme="minorHAnsi"/>
        </w:rPr>
        <w:tab/>
      </w:r>
      <w:r>
        <w:rPr>
          <w:rFonts w:asciiTheme="minorHAnsi" w:hAnsiTheme="minorHAnsi" w:cstheme="minorHAnsi"/>
        </w:rPr>
        <w:tab/>
        <w:t>Member of the Academy Trust</w:t>
      </w:r>
    </w:p>
    <w:p w:rsidR="002161EE" w:rsidRDefault="002161EE" w:rsidP="002161EE">
      <w:pPr>
        <w:tabs>
          <w:tab w:val="left" w:pos="1985"/>
          <w:tab w:val="left" w:pos="2977"/>
          <w:tab w:val="left" w:pos="4536"/>
          <w:tab w:val="left" w:pos="4962"/>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Mrs J Brown</w:t>
      </w:r>
      <w:r>
        <w:rPr>
          <w:rFonts w:asciiTheme="minorHAnsi" w:hAnsiTheme="minorHAnsi" w:cstheme="minorHAnsi"/>
        </w:rPr>
        <w:tab/>
      </w:r>
      <w:r>
        <w:rPr>
          <w:rFonts w:asciiTheme="minorHAnsi" w:hAnsiTheme="minorHAnsi" w:cstheme="minorHAnsi"/>
        </w:rPr>
        <w:tab/>
        <w:t>Member of the Academy Trust</w:t>
      </w:r>
    </w:p>
    <w:p w:rsidR="002161EE" w:rsidRDefault="002161EE" w:rsidP="002161EE">
      <w:pPr>
        <w:tabs>
          <w:tab w:val="left" w:pos="1985"/>
          <w:tab w:val="left" w:pos="2977"/>
          <w:tab w:val="left" w:pos="4536"/>
          <w:tab w:val="left" w:pos="5103"/>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2161EE" w:rsidRDefault="002161EE" w:rsidP="002161EE">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Mrs T Darby</w:t>
      </w:r>
      <w:r>
        <w:rPr>
          <w:rFonts w:asciiTheme="minorHAnsi" w:hAnsiTheme="minorHAnsi" w:cstheme="minorHAnsi"/>
        </w:rPr>
        <w:tab/>
      </w:r>
      <w:r>
        <w:rPr>
          <w:rFonts w:asciiTheme="minorHAnsi" w:hAnsiTheme="minorHAnsi" w:cstheme="minorHAnsi"/>
        </w:rPr>
        <w:tab/>
        <w:t>Business Manager</w:t>
      </w:r>
    </w:p>
    <w:p w:rsidR="002161EE" w:rsidRDefault="002161EE" w:rsidP="002161EE">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Mr S Martin </w:t>
      </w:r>
      <w:r>
        <w:rPr>
          <w:rFonts w:asciiTheme="minorHAnsi" w:hAnsiTheme="minorHAnsi" w:cstheme="minorHAnsi"/>
        </w:rPr>
        <w:tab/>
      </w:r>
      <w:r>
        <w:rPr>
          <w:rFonts w:asciiTheme="minorHAnsi" w:hAnsiTheme="minorHAnsi" w:cstheme="minorHAnsi"/>
        </w:rPr>
        <w:tab/>
        <w:t xml:space="preserve">Deputy Headteacher </w:t>
      </w:r>
    </w:p>
    <w:p w:rsidR="002161EE" w:rsidRDefault="002161EE" w:rsidP="002161EE">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Miss S McBurney</w:t>
      </w:r>
      <w:r>
        <w:rPr>
          <w:rFonts w:asciiTheme="minorHAnsi" w:hAnsiTheme="minorHAnsi" w:cstheme="minorHAnsi"/>
        </w:rPr>
        <w:tab/>
      </w:r>
      <w:r>
        <w:rPr>
          <w:rFonts w:asciiTheme="minorHAnsi" w:hAnsiTheme="minorHAnsi" w:cstheme="minorHAnsi"/>
        </w:rPr>
        <w:tab/>
        <w:t>Assistant Headteacher</w:t>
      </w:r>
    </w:p>
    <w:p w:rsidR="002161EE" w:rsidRDefault="002161EE" w:rsidP="002161EE">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Mrs L Ramsay</w:t>
      </w:r>
      <w:r>
        <w:rPr>
          <w:rFonts w:asciiTheme="minorHAnsi" w:hAnsiTheme="minorHAnsi" w:cstheme="minorHAnsi"/>
        </w:rPr>
        <w:tab/>
      </w:r>
      <w:r>
        <w:rPr>
          <w:rFonts w:asciiTheme="minorHAnsi" w:hAnsiTheme="minorHAnsi" w:cstheme="minorHAnsi"/>
        </w:rPr>
        <w:tab/>
        <w:t>Assistant Headteacher</w:t>
      </w:r>
    </w:p>
    <w:p w:rsidR="002161EE" w:rsidRDefault="002161EE" w:rsidP="002161EE">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2161EE" w:rsidRDefault="002161EE" w:rsidP="002161EE">
      <w:pPr>
        <w:tabs>
          <w:tab w:val="left" w:pos="1985"/>
          <w:tab w:val="left" w:pos="2977"/>
          <w:tab w:val="left" w:pos="4962"/>
          <w:tab w:val="left" w:pos="5245"/>
          <w:tab w:val="left" w:pos="5670"/>
        </w:tabs>
        <w:spacing w:after="0" w:line="240" w:lineRule="auto"/>
        <w:ind w:left="720"/>
        <w:rPr>
          <w:rFonts w:asciiTheme="minorHAnsi" w:hAnsiTheme="minorHAnsi" w:cstheme="minorHAnsi"/>
        </w:rPr>
      </w:pPr>
      <w:r>
        <w:rPr>
          <w:rFonts w:asciiTheme="minorHAnsi" w:hAnsiTheme="minorHAnsi" w:cstheme="minorHAnsi"/>
        </w:rPr>
        <w:tab/>
        <w:t xml:space="preserve">       </w:t>
      </w:r>
      <w:r>
        <w:rPr>
          <w:rFonts w:asciiTheme="minorHAnsi" w:hAnsiTheme="minorHAnsi" w:cstheme="minorHAnsi"/>
        </w:rPr>
        <w:tab/>
        <w:t>Mr S Wright</w:t>
      </w:r>
      <w:r>
        <w:rPr>
          <w:rFonts w:asciiTheme="minorHAnsi" w:hAnsiTheme="minorHAnsi" w:cstheme="minorHAnsi"/>
        </w:rPr>
        <w:tab/>
        <w:t>Clerk to the Governors</w:t>
      </w:r>
    </w:p>
    <w:p w:rsidR="002161EE" w:rsidRDefault="002161EE" w:rsidP="002161EE">
      <w:pPr>
        <w:tabs>
          <w:tab w:val="left" w:pos="1985"/>
          <w:tab w:val="left" w:pos="4536"/>
        </w:tabs>
        <w:spacing w:after="0" w:line="240" w:lineRule="auto"/>
        <w:ind w:left="720"/>
        <w:rPr>
          <w:rFonts w:asciiTheme="minorHAnsi" w:hAnsiTheme="minorHAnsi" w:cstheme="minorHAnsi"/>
        </w:rPr>
      </w:pPr>
    </w:p>
    <w:p w:rsidR="002161EE" w:rsidRDefault="002161EE" w:rsidP="002161EE">
      <w:pPr>
        <w:pStyle w:val="ListParagraph"/>
        <w:numPr>
          <w:ilvl w:val="0"/>
          <w:numId w:val="1"/>
        </w:numPr>
        <w:tabs>
          <w:tab w:val="left" w:pos="1418"/>
        </w:tabs>
        <w:spacing w:after="0" w:line="240" w:lineRule="auto"/>
        <w:ind w:left="1418" w:hanging="698"/>
        <w:rPr>
          <w:b/>
        </w:rPr>
      </w:pPr>
      <w:r>
        <w:rPr>
          <w:b/>
        </w:rPr>
        <w:t>Absence</w:t>
      </w:r>
    </w:p>
    <w:p w:rsidR="002161EE" w:rsidRDefault="002161EE" w:rsidP="002161EE">
      <w:pPr>
        <w:pStyle w:val="ListParagraph"/>
        <w:tabs>
          <w:tab w:val="left" w:pos="1418"/>
        </w:tabs>
        <w:spacing w:after="0" w:line="240" w:lineRule="auto"/>
        <w:rPr>
          <w:b/>
        </w:rPr>
      </w:pPr>
    </w:p>
    <w:p w:rsidR="002161EE" w:rsidRDefault="002161EE" w:rsidP="002161EE">
      <w:pPr>
        <w:pStyle w:val="ListParagraph"/>
        <w:numPr>
          <w:ilvl w:val="1"/>
          <w:numId w:val="1"/>
        </w:numPr>
        <w:tabs>
          <w:tab w:val="left" w:pos="1418"/>
        </w:tabs>
        <w:spacing w:after="0" w:line="240" w:lineRule="auto"/>
        <w:ind w:left="1440"/>
      </w:pPr>
      <w:r>
        <w:t xml:space="preserve">Apologies for absence had been received from Dr D Egan, Mr R Grimsey, Mr D Ralph and Mr N Serjeant.  </w:t>
      </w:r>
      <w:r w:rsidR="00CC5FF6">
        <w:t xml:space="preserve">Ms Goodrich left </w:t>
      </w:r>
      <w:r w:rsidR="00A62121">
        <w:t>the meeting at 7.08 pm.</w:t>
      </w:r>
    </w:p>
    <w:p w:rsidR="002161EE" w:rsidRDefault="002161EE" w:rsidP="002161EE">
      <w:pPr>
        <w:tabs>
          <w:tab w:val="left" w:pos="1418"/>
        </w:tabs>
        <w:spacing w:after="0" w:line="240" w:lineRule="auto"/>
        <w:ind w:left="720"/>
      </w:pPr>
    </w:p>
    <w:p w:rsidR="002161EE" w:rsidRDefault="002161EE" w:rsidP="002161EE">
      <w:pPr>
        <w:pStyle w:val="ListParagraph"/>
        <w:numPr>
          <w:ilvl w:val="1"/>
          <w:numId w:val="1"/>
        </w:numPr>
        <w:tabs>
          <w:tab w:val="left" w:pos="1418"/>
        </w:tabs>
        <w:spacing w:after="0" w:line="240" w:lineRule="auto"/>
        <w:ind w:left="1440"/>
      </w:pPr>
      <w:r>
        <w:t>Governors consented to their absence.</w:t>
      </w:r>
    </w:p>
    <w:p w:rsidR="002161EE" w:rsidRDefault="002161EE" w:rsidP="002161EE">
      <w:pPr>
        <w:pStyle w:val="ListParagraph"/>
        <w:tabs>
          <w:tab w:val="left" w:pos="1418"/>
        </w:tabs>
        <w:spacing w:after="0" w:line="240" w:lineRule="auto"/>
      </w:pPr>
    </w:p>
    <w:p w:rsidR="002161EE" w:rsidRDefault="002161EE" w:rsidP="002161EE">
      <w:pPr>
        <w:pStyle w:val="ListParagraph"/>
        <w:numPr>
          <w:ilvl w:val="0"/>
          <w:numId w:val="1"/>
        </w:numPr>
        <w:tabs>
          <w:tab w:val="left" w:pos="1418"/>
        </w:tabs>
        <w:spacing w:after="0" w:line="240" w:lineRule="auto"/>
        <w:ind w:left="1080"/>
        <w:rPr>
          <w:b/>
        </w:rPr>
      </w:pPr>
      <w:r>
        <w:rPr>
          <w:b/>
        </w:rPr>
        <w:t xml:space="preserve">      </w:t>
      </w:r>
      <w:r>
        <w:rPr>
          <w:b/>
        </w:rPr>
        <w:tab/>
        <w:t>Pecuniary and Other  Interests</w:t>
      </w:r>
    </w:p>
    <w:p w:rsidR="002161EE" w:rsidRDefault="002161EE" w:rsidP="002161EE">
      <w:pPr>
        <w:pStyle w:val="ListParagraph"/>
        <w:tabs>
          <w:tab w:val="left" w:pos="1418"/>
        </w:tabs>
        <w:spacing w:after="0" w:line="240" w:lineRule="auto"/>
        <w:rPr>
          <w:b/>
        </w:rPr>
      </w:pPr>
    </w:p>
    <w:p w:rsidR="002161EE" w:rsidRDefault="00033B25" w:rsidP="002161EE">
      <w:pPr>
        <w:pStyle w:val="ListParagraph"/>
        <w:numPr>
          <w:ilvl w:val="1"/>
          <w:numId w:val="1"/>
        </w:numPr>
        <w:tabs>
          <w:tab w:val="left" w:pos="1418"/>
        </w:tabs>
        <w:spacing w:after="0" w:line="240" w:lineRule="auto"/>
        <w:ind w:left="1440"/>
      </w:pPr>
      <w:r>
        <w:t>There were n</w:t>
      </w:r>
      <w:r w:rsidR="002161EE">
        <w:t xml:space="preserve">o pecuniary interests </w:t>
      </w:r>
      <w:r w:rsidR="00A62121">
        <w:t xml:space="preserve">raised </w:t>
      </w:r>
      <w:r w:rsidR="002161EE">
        <w:t>with resp</w:t>
      </w:r>
      <w:r>
        <w:t>ect to items on the agenda</w:t>
      </w:r>
      <w:r w:rsidR="002161EE">
        <w:t>.</w:t>
      </w:r>
    </w:p>
    <w:p w:rsidR="002161EE" w:rsidRDefault="002161EE" w:rsidP="002161EE">
      <w:pPr>
        <w:pStyle w:val="ListParagraph"/>
        <w:tabs>
          <w:tab w:val="left" w:pos="1418"/>
        </w:tabs>
        <w:spacing w:after="0" w:line="240" w:lineRule="auto"/>
        <w:ind w:left="1440"/>
      </w:pPr>
    </w:p>
    <w:p w:rsidR="00033B25" w:rsidRDefault="002161EE" w:rsidP="00033B25">
      <w:pPr>
        <w:pStyle w:val="ListParagraph"/>
        <w:numPr>
          <w:ilvl w:val="1"/>
          <w:numId w:val="1"/>
        </w:numPr>
        <w:ind w:left="1440"/>
      </w:pPr>
      <w:r>
        <w:t xml:space="preserve">There were still one or </w:t>
      </w:r>
      <w:r w:rsidR="00CC5FF6">
        <w:t xml:space="preserve">two </w:t>
      </w:r>
      <w:r>
        <w:t>declarations relating to</w:t>
      </w:r>
      <w:r w:rsidRPr="00250C05">
        <w:t xml:space="preserve"> Pecuniary Interests</w:t>
      </w:r>
      <w:r>
        <w:t xml:space="preserve"> </w:t>
      </w:r>
      <w:r w:rsidR="00033B25">
        <w:t>that were still to be received.  Mr Carruthers, in response to a question about relevant interests, advocated that respondent</w:t>
      </w:r>
      <w:r w:rsidR="00A62121">
        <w:t>s</w:t>
      </w:r>
      <w:r w:rsidR="00033B25">
        <w:t xml:space="preserve"> erred on the side of irrelevance.</w:t>
      </w:r>
    </w:p>
    <w:p w:rsidR="00033B25" w:rsidRDefault="00033B25" w:rsidP="00033B25">
      <w:pPr>
        <w:pStyle w:val="ListParagraph"/>
        <w:ind w:left="1080"/>
        <w:rPr>
          <w:b/>
        </w:rPr>
      </w:pPr>
    </w:p>
    <w:p w:rsidR="002161EE" w:rsidRDefault="002161EE" w:rsidP="002161EE">
      <w:pPr>
        <w:pStyle w:val="ListParagraph"/>
        <w:numPr>
          <w:ilvl w:val="0"/>
          <w:numId w:val="1"/>
        </w:numPr>
        <w:ind w:left="1080"/>
        <w:rPr>
          <w:b/>
        </w:rPr>
      </w:pPr>
      <w:r w:rsidRPr="008C3578">
        <w:rPr>
          <w:b/>
        </w:rPr>
        <w:t xml:space="preserve">       Chairman’s Actio</w:t>
      </w:r>
      <w:r>
        <w:rPr>
          <w:b/>
        </w:rPr>
        <w:t>n</w:t>
      </w:r>
    </w:p>
    <w:p w:rsidR="00033B25" w:rsidRDefault="00033B25" w:rsidP="00033B25">
      <w:pPr>
        <w:ind w:left="720"/>
      </w:pPr>
      <w:r w:rsidRPr="00033B25">
        <w:t xml:space="preserve">The Chairman dealt with </w:t>
      </w:r>
      <w:r w:rsidR="007A6B3A">
        <w:t>four</w:t>
      </w:r>
      <w:r w:rsidRPr="00033B25">
        <w:t xml:space="preserve"> items</w:t>
      </w:r>
      <w:r w:rsidR="007A6B3A">
        <w:t>:</w:t>
      </w:r>
    </w:p>
    <w:p w:rsidR="00033B25" w:rsidRDefault="00033B25" w:rsidP="007A6B3A">
      <w:pPr>
        <w:pStyle w:val="ListParagraph"/>
        <w:numPr>
          <w:ilvl w:val="0"/>
          <w:numId w:val="8"/>
        </w:numPr>
        <w:ind w:left="1080"/>
      </w:pPr>
      <w:r>
        <w:t>Mr Carruthers outlined the details of four FTEs (Fixed Term Exclusions) included one that involved a student being educated elsewhere (with LA Agreement) without being permanently excluded.</w:t>
      </w:r>
    </w:p>
    <w:p w:rsidR="00033B25" w:rsidRDefault="00033B25" w:rsidP="007A6B3A">
      <w:pPr>
        <w:ind w:left="360"/>
      </w:pPr>
    </w:p>
    <w:p w:rsidR="00033B25" w:rsidRDefault="00033B25" w:rsidP="007A6B3A">
      <w:pPr>
        <w:pStyle w:val="ListParagraph"/>
        <w:numPr>
          <w:ilvl w:val="0"/>
          <w:numId w:val="8"/>
        </w:numPr>
        <w:ind w:left="1080"/>
      </w:pPr>
      <w:r>
        <w:lastRenderedPageBreak/>
        <w:t>With respect to the ongoing tribunal</w:t>
      </w:r>
      <w:r w:rsidR="009A249E">
        <w:t>, Mr Carruthers ran through the steps that had been taken since the previous meeting which had involved the preparation of witness statements and responses to the paperwork produced by the plaintiff.  He thank</w:t>
      </w:r>
      <w:r w:rsidR="00A62121">
        <w:t>ed</w:t>
      </w:r>
      <w:r w:rsidR="009A249E">
        <w:t xml:space="preserve"> Ms Goodrich for her advice and support in this matter.</w:t>
      </w:r>
    </w:p>
    <w:p w:rsidR="009A249E" w:rsidRDefault="009A249E" w:rsidP="007A6B3A">
      <w:pPr>
        <w:pStyle w:val="ListParagraph"/>
        <w:numPr>
          <w:ilvl w:val="0"/>
          <w:numId w:val="8"/>
        </w:numPr>
        <w:ind w:left="1080"/>
      </w:pPr>
      <w:r>
        <w:t>Mr Carruthers, Ms Goodrich and Sean O’Neill</w:t>
      </w:r>
      <w:r w:rsidR="007A6B3A">
        <w:t xml:space="preserve"> (School Improvement Partner) had carried out a successful Performance Management Review of the Headteacher, Miss Upton.</w:t>
      </w:r>
    </w:p>
    <w:p w:rsidR="007A6B3A" w:rsidRPr="00A62121" w:rsidRDefault="007A6B3A" w:rsidP="007A6B3A">
      <w:pPr>
        <w:pStyle w:val="ListParagraph"/>
        <w:numPr>
          <w:ilvl w:val="0"/>
          <w:numId w:val="8"/>
        </w:numPr>
        <w:ind w:left="1080"/>
        <w:rPr>
          <w:b/>
        </w:rPr>
      </w:pPr>
      <w:r>
        <w:t>Mr Carruthers wanted Governors to be aware that the Rev Patrick Cotton would be retiring shortly.</w:t>
      </w:r>
    </w:p>
    <w:p w:rsidR="00A62121" w:rsidRPr="007A6B3A" w:rsidRDefault="00A62121" w:rsidP="00A62121">
      <w:pPr>
        <w:pStyle w:val="ListParagraph"/>
        <w:ind w:left="1080"/>
        <w:rPr>
          <w:b/>
        </w:rPr>
      </w:pPr>
    </w:p>
    <w:p w:rsidR="002161EE" w:rsidRDefault="002161EE" w:rsidP="002161EE">
      <w:pPr>
        <w:pStyle w:val="ListParagraph"/>
        <w:numPr>
          <w:ilvl w:val="0"/>
          <w:numId w:val="1"/>
        </w:numPr>
        <w:ind w:left="1080"/>
        <w:rPr>
          <w:b/>
        </w:rPr>
      </w:pPr>
      <w:r w:rsidRPr="00250C05">
        <w:rPr>
          <w:b/>
        </w:rPr>
        <w:t xml:space="preserve">       Minutes</w:t>
      </w:r>
    </w:p>
    <w:p w:rsidR="002161EE" w:rsidRPr="00250C05" w:rsidRDefault="002161EE" w:rsidP="002161EE">
      <w:pPr>
        <w:pStyle w:val="ListParagraph"/>
        <w:ind w:left="1080"/>
        <w:rPr>
          <w:b/>
        </w:rPr>
      </w:pPr>
    </w:p>
    <w:p w:rsidR="002161EE" w:rsidRDefault="002161EE" w:rsidP="002161EE">
      <w:pPr>
        <w:pStyle w:val="ListParagraph"/>
        <w:numPr>
          <w:ilvl w:val="1"/>
          <w:numId w:val="1"/>
        </w:numPr>
        <w:ind w:left="1440"/>
      </w:pPr>
      <w:r>
        <w:t>The minutes of the meeting held on Tu</w:t>
      </w:r>
      <w:r w:rsidR="007A6B3A">
        <w:t>esday 6</w:t>
      </w:r>
      <w:r w:rsidR="007A6B3A" w:rsidRPr="007A6B3A">
        <w:rPr>
          <w:vertAlign w:val="superscript"/>
        </w:rPr>
        <w:t>th</w:t>
      </w:r>
      <w:r w:rsidR="007A6B3A">
        <w:t xml:space="preserve"> October</w:t>
      </w:r>
      <w:r>
        <w:t>2015 were accepted as a true record of the meeting.</w:t>
      </w:r>
    </w:p>
    <w:p w:rsidR="002161EE" w:rsidRPr="00250C05" w:rsidRDefault="002161EE" w:rsidP="002161EE">
      <w:pPr>
        <w:pStyle w:val="ListParagraph"/>
        <w:ind w:left="1440"/>
      </w:pPr>
    </w:p>
    <w:p w:rsidR="002161EE" w:rsidRDefault="002161EE" w:rsidP="002161EE">
      <w:pPr>
        <w:pStyle w:val="ListParagraph"/>
        <w:numPr>
          <w:ilvl w:val="1"/>
          <w:numId w:val="1"/>
        </w:numPr>
        <w:spacing w:after="0" w:line="240" w:lineRule="auto"/>
        <w:ind w:left="1440"/>
      </w:pPr>
      <w:r w:rsidRPr="00250C05">
        <w:t>Matters arising from the minutes.</w:t>
      </w:r>
    </w:p>
    <w:p w:rsidR="002161EE" w:rsidRDefault="002161EE" w:rsidP="002161EE">
      <w:pPr>
        <w:spacing w:after="0" w:line="240" w:lineRule="auto"/>
      </w:pPr>
    </w:p>
    <w:p w:rsidR="002161EE" w:rsidRDefault="007A6B3A" w:rsidP="002161EE">
      <w:pPr>
        <w:spacing w:after="0" w:line="240" w:lineRule="auto"/>
        <w:ind w:left="1440"/>
      </w:pPr>
      <w:r>
        <w:t xml:space="preserve">2.2  </w:t>
      </w:r>
      <w:r>
        <w:tab/>
        <w:t>Mr Carruthers had contacted Governors with respect to declarations of pecuniary interest.</w:t>
      </w:r>
    </w:p>
    <w:p w:rsidR="002161EE" w:rsidRDefault="007A6B3A" w:rsidP="002161EE">
      <w:pPr>
        <w:spacing w:after="0" w:line="240" w:lineRule="auto"/>
        <w:ind w:left="2160" w:hanging="720"/>
      </w:pPr>
      <w:r>
        <w:t>8.2</w:t>
      </w:r>
      <w:r w:rsidR="002161EE">
        <w:tab/>
      </w:r>
      <w:r>
        <w:t>Copies of the SEN review had been circulated with the Governor Papers</w:t>
      </w:r>
      <w:r w:rsidR="00755E87">
        <w:t xml:space="preserve"> – there were no questions from Governors.</w:t>
      </w:r>
    </w:p>
    <w:p w:rsidR="002161EE" w:rsidRDefault="00755E87" w:rsidP="002161EE">
      <w:pPr>
        <w:spacing w:after="0" w:line="240" w:lineRule="auto"/>
        <w:ind w:left="2160" w:hanging="720"/>
      </w:pPr>
      <w:r>
        <w:t>13.1</w:t>
      </w:r>
      <w:r w:rsidR="002161EE">
        <w:tab/>
      </w:r>
      <w:r w:rsidRPr="00755E87">
        <w:t xml:space="preserve">The revised Medical Needs </w:t>
      </w:r>
      <w:r>
        <w:t>Policy had been received by Gov</w:t>
      </w:r>
      <w:r w:rsidRPr="00755E87">
        <w:t>ernors – there had been no further comments.</w:t>
      </w:r>
    </w:p>
    <w:p w:rsidR="00755E87" w:rsidRPr="00755E87" w:rsidRDefault="00755E87" w:rsidP="002161EE">
      <w:pPr>
        <w:spacing w:after="0" w:line="240" w:lineRule="auto"/>
        <w:ind w:left="2160" w:hanging="720"/>
      </w:pPr>
      <w:r>
        <w:t>13.2</w:t>
      </w:r>
      <w:r>
        <w:tab/>
      </w:r>
      <w:r w:rsidR="00A62121">
        <w:t>With respect to the Headteacher</w:t>
      </w:r>
      <w:r>
        <w:t xml:space="preserve"> pay scale</w:t>
      </w:r>
      <w:r w:rsidR="00A62121">
        <w:t>,</w:t>
      </w:r>
      <w:r>
        <w:t xml:space="preserve"> the range for Miss Upton should end at Point 31 but it was noted that Miss Upton’s contract stated that it should end at Point 32.  Given that academies are allowed to vary these ranges this was felt not to be an issue.</w:t>
      </w:r>
    </w:p>
    <w:p w:rsidR="002161EE" w:rsidRPr="00822E82" w:rsidRDefault="002161EE" w:rsidP="002161EE">
      <w:pPr>
        <w:spacing w:after="0" w:line="240" w:lineRule="auto"/>
        <w:rPr>
          <w:b/>
        </w:rPr>
      </w:pPr>
      <w:r w:rsidRPr="00822E82">
        <w:rPr>
          <w:b/>
        </w:rPr>
        <w:t xml:space="preserve">  </w:t>
      </w:r>
    </w:p>
    <w:p w:rsidR="002161EE" w:rsidRDefault="002161EE" w:rsidP="002161EE">
      <w:pPr>
        <w:pStyle w:val="ListParagraph"/>
        <w:numPr>
          <w:ilvl w:val="0"/>
          <w:numId w:val="1"/>
        </w:numPr>
        <w:ind w:left="1080"/>
        <w:rPr>
          <w:b/>
        </w:rPr>
      </w:pPr>
      <w:r>
        <w:rPr>
          <w:b/>
        </w:rPr>
        <w:t xml:space="preserve">       Academy</w:t>
      </w:r>
      <w:r w:rsidRPr="00250C05">
        <w:rPr>
          <w:b/>
        </w:rPr>
        <w:t xml:space="preserve"> Improvement</w:t>
      </w:r>
    </w:p>
    <w:p w:rsidR="002161EE" w:rsidRPr="00250C05" w:rsidRDefault="002161EE" w:rsidP="002161EE">
      <w:pPr>
        <w:pStyle w:val="ListParagraph"/>
        <w:ind w:left="1080"/>
        <w:rPr>
          <w:b/>
        </w:rPr>
      </w:pPr>
    </w:p>
    <w:p w:rsidR="00930821" w:rsidRDefault="00755E87" w:rsidP="00930821">
      <w:pPr>
        <w:pStyle w:val="ListParagraph"/>
        <w:numPr>
          <w:ilvl w:val="1"/>
          <w:numId w:val="1"/>
        </w:numPr>
        <w:ind w:left="1440"/>
      </w:pPr>
      <w:r>
        <w:t>Presentation by Young Carers</w:t>
      </w:r>
    </w:p>
    <w:p w:rsidR="002161EE" w:rsidRDefault="006272C3" w:rsidP="002161EE">
      <w:pPr>
        <w:spacing w:after="0" w:line="240" w:lineRule="auto"/>
        <w:ind w:left="1440"/>
      </w:pPr>
      <w:r>
        <w:t>Daniel, Shannon and Maisy outlined the work of the HEROES (Young Carers at DHS) and the support received from both DHS and from Lucy Farrell of Suffolk Young Carers.  The group were looking to create a Cook Book and Governors were asked to contribute any appropriate recipes that they might have – recipes are due to be trialled during the Young Carers Week on 27</w:t>
      </w:r>
      <w:r w:rsidRPr="006272C3">
        <w:rPr>
          <w:vertAlign w:val="superscript"/>
        </w:rPr>
        <w:t>th</w:t>
      </w:r>
      <w:r>
        <w:t xml:space="preserve"> January</w:t>
      </w:r>
      <w:r w:rsidR="00A62121">
        <w:t xml:space="preserve">.  Reverend </w:t>
      </w:r>
      <w:r w:rsidR="000B344A">
        <w:t>Cotton suggested that the Bishop be involved.  In response to a question from Dr Marlow it was confirmed that there were 50-60 students designated as Young Carers at DHS – though this involve</w:t>
      </w:r>
      <w:r w:rsidR="00A62121">
        <w:t>d a wide range of responsibilities</w:t>
      </w:r>
      <w:r w:rsidR="000B344A">
        <w:t>.  DHS Young Carers are not connected with the Debenham Adult Carers group.</w:t>
      </w:r>
    </w:p>
    <w:p w:rsidR="00930821" w:rsidRDefault="00930821" w:rsidP="002161EE">
      <w:pPr>
        <w:spacing w:after="0" w:line="240" w:lineRule="auto"/>
        <w:ind w:left="1440"/>
      </w:pPr>
    </w:p>
    <w:p w:rsidR="000B344A" w:rsidRDefault="00930821" w:rsidP="00930821">
      <w:pPr>
        <w:pStyle w:val="ListParagraph"/>
        <w:numPr>
          <w:ilvl w:val="1"/>
          <w:numId w:val="1"/>
        </w:numPr>
        <w:ind w:left="1440"/>
      </w:pPr>
      <w:r>
        <w:t>Presentations by English and Maths Subject Leaders</w:t>
      </w:r>
    </w:p>
    <w:p w:rsidR="000B344A" w:rsidRDefault="000B344A" w:rsidP="000B344A">
      <w:pPr>
        <w:pStyle w:val="ListParagraph"/>
        <w:spacing w:after="0" w:line="240" w:lineRule="auto"/>
        <w:ind w:left="1430"/>
      </w:pPr>
    </w:p>
    <w:p w:rsidR="000B344A" w:rsidRDefault="000B344A" w:rsidP="000B344A">
      <w:pPr>
        <w:pStyle w:val="ListParagraph"/>
        <w:spacing w:after="0" w:line="240" w:lineRule="auto"/>
        <w:ind w:left="1430"/>
        <w:rPr>
          <w:u w:val="single"/>
        </w:rPr>
      </w:pPr>
      <w:r w:rsidRPr="000B344A">
        <w:rPr>
          <w:u w:val="single"/>
        </w:rPr>
        <w:t>Nicola Coe (Maths)</w:t>
      </w:r>
    </w:p>
    <w:p w:rsidR="000B344A" w:rsidRDefault="000B344A" w:rsidP="000B344A">
      <w:pPr>
        <w:pStyle w:val="ListParagraph"/>
        <w:spacing w:after="0" w:line="240" w:lineRule="auto"/>
        <w:ind w:left="1430"/>
        <w:rPr>
          <w:u w:val="single"/>
        </w:rPr>
      </w:pPr>
    </w:p>
    <w:p w:rsidR="000B344A" w:rsidRDefault="000B344A" w:rsidP="000B344A">
      <w:pPr>
        <w:pStyle w:val="ListParagraph"/>
        <w:spacing w:after="0" w:line="240" w:lineRule="auto"/>
        <w:ind w:left="1430"/>
      </w:pPr>
      <w:r>
        <w:t>The following</w:t>
      </w:r>
      <w:r w:rsidR="005848F0">
        <w:t xml:space="preserve"> changes</w:t>
      </w:r>
      <w:r w:rsidRPr="000B344A">
        <w:t xml:space="preserve"> were</w:t>
      </w:r>
      <w:r w:rsidR="005848F0">
        <w:t xml:space="preserve"> outlined</w:t>
      </w:r>
      <w:r>
        <w:t>:</w:t>
      </w:r>
    </w:p>
    <w:p w:rsidR="000B344A" w:rsidRDefault="000B344A" w:rsidP="000B344A">
      <w:pPr>
        <w:pStyle w:val="ListParagraph"/>
        <w:spacing w:after="0" w:line="240" w:lineRule="auto"/>
        <w:ind w:left="1430"/>
      </w:pPr>
    </w:p>
    <w:p w:rsidR="000B344A" w:rsidRDefault="000B344A" w:rsidP="005848F0">
      <w:pPr>
        <w:pStyle w:val="ListParagraph"/>
        <w:numPr>
          <w:ilvl w:val="0"/>
          <w:numId w:val="9"/>
        </w:numPr>
        <w:spacing w:after="0" w:line="240" w:lineRule="auto"/>
      </w:pPr>
      <w:r>
        <w:t>Biggest change since GCSE</w:t>
      </w:r>
      <w:r w:rsidR="005848F0">
        <w:t>.</w:t>
      </w:r>
    </w:p>
    <w:p w:rsidR="000B344A" w:rsidRDefault="000B344A" w:rsidP="005848F0">
      <w:pPr>
        <w:pStyle w:val="ListParagraph"/>
        <w:numPr>
          <w:ilvl w:val="0"/>
          <w:numId w:val="9"/>
        </w:numPr>
        <w:spacing w:after="0" w:line="240" w:lineRule="auto"/>
      </w:pPr>
      <w:r>
        <w:t>A 15% increase in questions based on number and ratio (largely taken from Geometry) – this area is not a traditional DHS strength</w:t>
      </w:r>
      <w:r w:rsidR="005848F0">
        <w:t>.</w:t>
      </w:r>
    </w:p>
    <w:p w:rsidR="000B344A" w:rsidRDefault="000B344A" w:rsidP="005848F0">
      <w:pPr>
        <w:pStyle w:val="ListParagraph"/>
        <w:numPr>
          <w:ilvl w:val="0"/>
          <w:numId w:val="9"/>
        </w:numPr>
        <w:spacing w:after="0" w:line="240" w:lineRule="auto"/>
      </w:pPr>
      <w:r>
        <w:t>A greater emphasis on problem-solving</w:t>
      </w:r>
      <w:r w:rsidR="005848F0">
        <w:t>.</w:t>
      </w:r>
    </w:p>
    <w:p w:rsidR="000B344A" w:rsidRDefault="000B344A" w:rsidP="005848F0">
      <w:pPr>
        <w:pStyle w:val="ListParagraph"/>
        <w:numPr>
          <w:ilvl w:val="0"/>
          <w:numId w:val="9"/>
        </w:numPr>
        <w:spacing w:after="0" w:line="240" w:lineRule="auto"/>
      </w:pPr>
      <w:r>
        <w:t xml:space="preserve">Separate papers on Algebra, Statistics and Geometry to be replaced by three 1½ </w:t>
      </w:r>
      <w:r w:rsidR="00930821">
        <w:t xml:space="preserve">hour </w:t>
      </w:r>
      <w:r>
        <w:t>mixed papers</w:t>
      </w:r>
      <w:r w:rsidR="005D585D">
        <w:t>.</w:t>
      </w:r>
    </w:p>
    <w:p w:rsidR="005848F0" w:rsidRDefault="005848F0" w:rsidP="005848F0">
      <w:pPr>
        <w:pStyle w:val="ListParagraph"/>
        <w:numPr>
          <w:ilvl w:val="0"/>
          <w:numId w:val="9"/>
        </w:numPr>
        <w:spacing w:after="0" w:line="240" w:lineRule="auto"/>
      </w:pPr>
      <w:r>
        <w:t>Questions will have fewer diagrams/pictures and will b</w:t>
      </w:r>
      <w:r w:rsidR="00930821">
        <w:t xml:space="preserve">e </w:t>
      </w:r>
      <w:r>
        <w:t>require higher level reading skills</w:t>
      </w:r>
      <w:r w:rsidR="005D585D">
        <w:t>.</w:t>
      </w:r>
    </w:p>
    <w:p w:rsidR="005848F0" w:rsidRDefault="005848F0" w:rsidP="005848F0">
      <w:pPr>
        <w:pStyle w:val="ListParagraph"/>
        <w:numPr>
          <w:ilvl w:val="0"/>
          <w:numId w:val="9"/>
        </w:numPr>
        <w:spacing w:after="0" w:line="240" w:lineRule="auto"/>
      </w:pPr>
      <w:r>
        <w:t xml:space="preserve">Content from A Level will be included in higher tier papers and that from higher tier papers will move to the foundation tier.  There will be additional content that is not </w:t>
      </w:r>
      <w:r w:rsidR="00930821">
        <w:t>currently</w:t>
      </w:r>
      <w:r>
        <w:t xml:space="preserve"> tested anywhere</w:t>
      </w:r>
      <w:r w:rsidR="00930821">
        <w:t xml:space="preserve"> with e</w:t>
      </w:r>
      <w:r>
        <w:t>asier content removed.</w:t>
      </w:r>
    </w:p>
    <w:p w:rsidR="005848F0" w:rsidRDefault="005848F0" w:rsidP="005848F0">
      <w:pPr>
        <w:pStyle w:val="ListParagraph"/>
        <w:numPr>
          <w:ilvl w:val="0"/>
          <w:numId w:val="9"/>
        </w:numPr>
        <w:spacing w:after="0" w:line="240" w:lineRule="auto"/>
      </w:pPr>
      <w:r>
        <w:t xml:space="preserve">Formulae have now to be learned – </w:t>
      </w:r>
      <w:r w:rsidR="00930821">
        <w:t>they are no longer</w:t>
      </w:r>
      <w:r>
        <w:t xml:space="preserve"> provided.</w:t>
      </w:r>
    </w:p>
    <w:p w:rsidR="005848F0" w:rsidRDefault="005848F0" w:rsidP="005848F0">
      <w:pPr>
        <w:spacing w:after="0" w:line="240" w:lineRule="auto"/>
      </w:pPr>
    </w:p>
    <w:p w:rsidR="00930821" w:rsidRDefault="00930821">
      <w:pPr>
        <w:spacing w:after="160" w:line="259" w:lineRule="auto"/>
      </w:pPr>
      <w:r>
        <w:br w:type="page"/>
      </w:r>
    </w:p>
    <w:p w:rsidR="005848F0" w:rsidRPr="005D585D" w:rsidRDefault="00403515" w:rsidP="005848F0">
      <w:pPr>
        <w:spacing w:after="0" w:line="240" w:lineRule="auto"/>
        <w:ind w:left="1440"/>
      </w:pPr>
      <w:r>
        <w:lastRenderedPageBreak/>
        <w:t>Challenges</w:t>
      </w:r>
    </w:p>
    <w:p w:rsidR="005848F0" w:rsidRDefault="005848F0" w:rsidP="002161EE">
      <w:pPr>
        <w:spacing w:after="0" w:line="240" w:lineRule="auto"/>
        <w:ind w:left="1440"/>
        <w:rPr>
          <w:u w:val="single"/>
        </w:rPr>
      </w:pPr>
    </w:p>
    <w:p w:rsidR="005848F0" w:rsidRDefault="005848F0" w:rsidP="005D585D">
      <w:pPr>
        <w:pStyle w:val="ListParagraph"/>
        <w:numPr>
          <w:ilvl w:val="0"/>
          <w:numId w:val="10"/>
        </w:numPr>
        <w:spacing w:after="0" w:line="240" w:lineRule="auto"/>
      </w:pPr>
      <w:r>
        <w:t xml:space="preserve">Difficult </w:t>
      </w:r>
      <w:r w:rsidRPr="005848F0">
        <w:t>to complete the content</w:t>
      </w:r>
      <w:r>
        <w:t xml:space="preserve"> in the time available</w:t>
      </w:r>
      <w:r w:rsidR="005D585D">
        <w:t>.</w:t>
      </w:r>
    </w:p>
    <w:p w:rsidR="005848F0" w:rsidRDefault="005848F0" w:rsidP="005D585D">
      <w:pPr>
        <w:pStyle w:val="ListParagraph"/>
        <w:numPr>
          <w:ilvl w:val="0"/>
          <w:numId w:val="10"/>
        </w:numPr>
        <w:spacing w:after="0" w:line="240" w:lineRule="auto"/>
      </w:pPr>
      <w:r>
        <w:t>Unclear/unknown grade descriptors</w:t>
      </w:r>
      <w:r w:rsidR="005D585D">
        <w:t>.</w:t>
      </w:r>
    </w:p>
    <w:p w:rsidR="005848F0" w:rsidRDefault="005848F0" w:rsidP="005D585D">
      <w:pPr>
        <w:pStyle w:val="ListParagraph"/>
        <w:numPr>
          <w:ilvl w:val="0"/>
          <w:numId w:val="10"/>
        </w:numPr>
        <w:spacing w:after="0" w:line="240" w:lineRule="auto"/>
      </w:pPr>
      <w:r>
        <w:t>Incomplete resources</w:t>
      </w:r>
      <w:r w:rsidR="005D585D">
        <w:t>.</w:t>
      </w:r>
    </w:p>
    <w:p w:rsidR="005848F0" w:rsidRDefault="005848F0" w:rsidP="005D585D">
      <w:pPr>
        <w:pStyle w:val="ListParagraph"/>
        <w:numPr>
          <w:ilvl w:val="0"/>
          <w:numId w:val="10"/>
        </w:numPr>
        <w:spacing w:after="0" w:line="240" w:lineRule="auto"/>
      </w:pPr>
      <w:r>
        <w:t xml:space="preserve">There had been </w:t>
      </w:r>
      <w:r w:rsidR="005D585D">
        <w:t>n</w:t>
      </w:r>
      <w:r>
        <w:t xml:space="preserve">o time to prepare current GCSE students </w:t>
      </w:r>
      <w:r w:rsidR="00930821">
        <w:t xml:space="preserve">when they were </w:t>
      </w:r>
      <w:r>
        <w:t>lower down the school</w:t>
      </w:r>
      <w:r w:rsidR="005D585D">
        <w:t>.</w:t>
      </w:r>
    </w:p>
    <w:p w:rsidR="005848F0" w:rsidRDefault="005848F0" w:rsidP="005D585D">
      <w:pPr>
        <w:pStyle w:val="ListParagraph"/>
        <w:numPr>
          <w:ilvl w:val="0"/>
          <w:numId w:val="10"/>
        </w:numPr>
        <w:spacing w:after="0" w:line="240" w:lineRule="auto"/>
      </w:pPr>
      <w:r>
        <w:t>Pattern of entry (Higher/Foundation) would need to change with attendant issues</w:t>
      </w:r>
      <w:r w:rsidR="005D585D">
        <w:t>.</w:t>
      </w:r>
    </w:p>
    <w:p w:rsidR="005D585D" w:rsidRDefault="005D585D" w:rsidP="005D585D">
      <w:pPr>
        <w:pStyle w:val="ListParagraph"/>
        <w:numPr>
          <w:ilvl w:val="0"/>
          <w:numId w:val="10"/>
        </w:numPr>
        <w:spacing w:after="0" w:line="240" w:lineRule="auto"/>
      </w:pPr>
      <w:r>
        <w:t>No past papers.</w:t>
      </w:r>
    </w:p>
    <w:p w:rsidR="005848F0" w:rsidRPr="005848F0" w:rsidRDefault="005848F0" w:rsidP="002161EE">
      <w:pPr>
        <w:spacing w:after="0" w:line="240" w:lineRule="auto"/>
        <w:ind w:left="1440"/>
      </w:pPr>
    </w:p>
    <w:p w:rsidR="005848F0" w:rsidRDefault="005D585D" w:rsidP="002161EE">
      <w:pPr>
        <w:spacing w:after="0" w:line="240" w:lineRule="auto"/>
        <w:ind w:left="1440"/>
        <w:rPr>
          <w:u w:val="single"/>
        </w:rPr>
      </w:pPr>
      <w:r>
        <w:rPr>
          <w:u w:val="single"/>
        </w:rPr>
        <w:t xml:space="preserve">Julia Farrow - English </w:t>
      </w:r>
    </w:p>
    <w:p w:rsidR="005D585D" w:rsidRDefault="005D585D" w:rsidP="002161EE">
      <w:pPr>
        <w:spacing w:after="0" w:line="240" w:lineRule="auto"/>
        <w:ind w:left="1440"/>
        <w:rPr>
          <w:u w:val="single"/>
        </w:rPr>
      </w:pPr>
    </w:p>
    <w:p w:rsidR="005D585D" w:rsidRPr="005D585D" w:rsidRDefault="005D585D" w:rsidP="002161EE">
      <w:pPr>
        <w:spacing w:after="0" w:line="240" w:lineRule="auto"/>
        <w:ind w:left="1440"/>
      </w:pPr>
      <w:r>
        <w:t>Changes:</w:t>
      </w:r>
    </w:p>
    <w:p w:rsidR="005848F0" w:rsidRDefault="005848F0" w:rsidP="002161EE">
      <w:pPr>
        <w:spacing w:after="0" w:line="240" w:lineRule="auto"/>
        <w:ind w:left="1440"/>
        <w:rPr>
          <w:u w:val="single"/>
        </w:rPr>
      </w:pPr>
    </w:p>
    <w:p w:rsidR="005D585D" w:rsidRDefault="005D585D" w:rsidP="00C81304">
      <w:pPr>
        <w:pStyle w:val="ListParagraph"/>
        <w:numPr>
          <w:ilvl w:val="0"/>
          <w:numId w:val="11"/>
        </w:numPr>
        <w:spacing w:after="0" w:line="240" w:lineRule="auto"/>
      </w:pPr>
      <w:r>
        <w:t>No longer any Controlled Assessment (previously 40%).</w:t>
      </w:r>
    </w:p>
    <w:p w:rsidR="005D585D" w:rsidRDefault="005D585D" w:rsidP="00C81304">
      <w:pPr>
        <w:pStyle w:val="ListParagraph"/>
        <w:numPr>
          <w:ilvl w:val="0"/>
          <w:numId w:val="11"/>
        </w:numPr>
        <w:spacing w:after="0" w:line="240" w:lineRule="auto"/>
      </w:pPr>
      <w:r>
        <w:t>No tiers – all students take the same examination.</w:t>
      </w:r>
    </w:p>
    <w:p w:rsidR="005D585D" w:rsidRDefault="005D585D" w:rsidP="00C81304">
      <w:pPr>
        <w:pStyle w:val="ListParagraph"/>
        <w:numPr>
          <w:ilvl w:val="0"/>
          <w:numId w:val="11"/>
        </w:numPr>
        <w:spacing w:after="0" w:line="240" w:lineRule="auto"/>
      </w:pPr>
      <w:r>
        <w:t>Longer and more challenging set/unseen texts.</w:t>
      </w:r>
    </w:p>
    <w:p w:rsidR="005D585D" w:rsidRDefault="005D585D" w:rsidP="00C81304">
      <w:pPr>
        <w:pStyle w:val="ListParagraph"/>
        <w:numPr>
          <w:ilvl w:val="0"/>
          <w:numId w:val="11"/>
        </w:numPr>
        <w:spacing w:after="0" w:line="240" w:lineRule="auto"/>
      </w:pPr>
      <w:r>
        <w:t>Set text examinations are now closed book – quotations to be learned, memory skills vital</w:t>
      </w:r>
    </w:p>
    <w:p w:rsidR="005D585D" w:rsidRDefault="005D585D" w:rsidP="00C81304">
      <w:pPr>
        <w:pStyle w:val="ListParagraph"/>
        <w:numPr>
          <w:ilvl w:val="0"/>
          <w:numId w:val="11"/>
        </w:numPr>
        <w:spacing w:after="0" w:line="240" w:lineRule="auto"/>
      </w:pPr>
      <w:r>
        <w:t>More focus on 19</w:t>
      </w:r>
      <w:r w:rsidRPr="00C81304">
        <w:rPr>
          <w:vertAlign w:val="superscript"/>
        </w:rPr>
        <w:t>th</w:t>
      </w:r>
      <w:r>
        <w:t xml:space="preserve"> Century literature.</w:t>
      </w:r>
    </w:p>
    <w:p w:rsidR="005D585D" w:rsidRDefault="005D585D" w:rsidP="002161EE">
      <w:pPr>
        <w:spacing w:after="0" w:line="240" w:lineRule="auto"/>
        <w:ind w:left="1440"/>
      </w:pPr>
    </w:p>
    <w:p w:rsidR="005D585D" w:rsidRDefault="005D585D" w:rsidP="005D585D">
      <w:pPr>
        <w:spacing w:after="0" w:line="240" w:lineRule="auto"/>
      </w:pPr>
      <w:r>
        <w:tab/>
      </w:r>
      <w:r>
        <w:tab/>
        <w:t>Spoken Language:</w:t>
      </w:r>
    </w:p>
    <w:p w:rsidR="005D585D" w:rsidRDefault="005D585D" w:rsidP="005D585D">
      <w:pPr>
        <w:spacing w:after="0" w:line="240" w:lineRule="auto"/>
        <w:ind w:left="720" w:firstLine="720"/>
      </w:pPr>
    </w:p>
    <w:p w:rsidR="00C81304" w:rsidRDefault="005D585D" w:rsidP="00C81304">
      <w:pPr>
        <w:pStyle w:val="ListParagraph"/>
        <w:numPr>
          <w:ilvl w:val="0"/>
          <w:numId w:val="12"/>
        </w:numPr>
        <w:spacing w:after="0" w:line="240" w:lineRule="auto"/>
      </w:pPr>
      <w:r>
        <w:t>0% weighting for examinat</w:t>
      </w:r>
      <w:r w:rsidR="00C81304">
        <w:t>ion but compulsory nevertheless.</w:t>
      </w:r>
    </w:p>
    <w:p w:rsidR="005D585D" w:rsidRDefault="00C81304" w:rsidP="00C81304">
      <w:pPr>
        <w:pStyle w:val="ListParagraph"/>
        <w:numPr>
          <w:ilvl w:val="0"/>
          <w:numId w:val="12"/>
        </w:numPr>
        <w:spacing w:after="0" w:line="240" w:lineRule="auto"/>
      </w:pPr>
      <w:r>
        <w:t xml:space="preserve">Graded by Pass/Merit/Distinction and can be failed – though this does not affect GCSE </w:t>
      </w:r>
      <w:r w:rsidR="00930821">
        <w:t xml:space="preserve">English Language </w:t>
      </w:r>
      <w:r>
        <w:t>grade.</w:t>
      </w:r>
    </w:p>
    <w:p w:rsidR="005D585D" w:rsidRDefault="005D585D" w:rsidP="00C81304">
      <w:pPr>
        <w:pStyle w:val="ListParagraph"/>
        <w:numPr>
          <w:ilvl w:val="0"/>
          <w:numId w:val="12"/>
        </w:numPr>
        <w:spacing w:after="0" w:line="240" w:lineRule="auto"/>
      </w:pPr>
      <w:r>
        <w:t>Presentation and Q &amp; A to be recorded and sent to the board – will take time.</w:t>
      </w:r>
    </w:p>
    <w:p w:rsidR="00C81304" w:rsidRDefault="00C81304" w:rsidP="00C81304">
      <w:pPr>
        <w:pStyle w:val="ListParagraph"/>
        <w:numPr>
          <w:ilvl w:val="0"/>
          <w:numId w:val="12"/>
        </w:numPr>
        <w:spacing w:after="0" w:line="240" w:lineRule="auto"/>
      </w:pPr>
      <w:r>
        <w:t xml:space="preserve">Grade above a </w:t>
      </w:r>
      <w:r w:rsidR="00403515">
        <w:t xml:space="preserve">Grade 4 (old C Grade) </w:t>
      </w:r>
      <w:r>
        <w:t>can only be achieved if questioning is by peers.</w:t>
      </w:r>
    </w:p>
    <w:p w:rsidR="00C81304" w:rsidRDefault="00C81304" w:rsidP="005D585D">
      <w:pPr>
        <w:spacing w:after="0" w:line="240" w:lineRule="auto"/>
        <w:ind w:left="720" w:firstLine="720"/>
      </w:pPr>
    </w:p>
    <w:p w:rsidR="00C81304" w:rsidRDefault="00403515" w:rsidP="005D585D">
      <w:pPr>
        <w:spacing w:after="0" w:line="240" w:lineRule="auto"/>
        <w:ind w:left="720" w:firstLine="720"/>
      </w:pPr>
      <w:r>
        <w:t>Challenges</w:t>
      </w:r>
    </w:p>
    <w:p w:rsidR="005D585D" w:rsidRDefault="005D585D" w:rsidP="005D585D">
      <w:pPr>
        <w:spacing w:after="0" w:line="240" w:lineRule="auto"/>
        <w:ind w:left="720" w:firstLine="720"/>
      </w:pPr>
    </w:p>
    <w:p w:rsidR="005D585D" w:rsidRDefault="005D585D" w:rsidP="00C81304">
      <w:pPr>
        <w:pStyle w:val="ListParagraph"/>
        <w:numPr>
          <w:ilvl w:val="0"/>
          <w:numId w:val="13"/>
        </w:numPr>
        <w:spacing w:after="0" w:line="240" w:lineRule="auto"/>
        <w:ind w:left="1800"/>
      </w:pPr>
      <w:r w:rsidRPr="005D585D">
        <w:t xml:space="preserve">Similar </w:t>
      </w:r>
      <w:r w:rsidR="00C81304">
        <w:t xml:space="preserve">time </w:t>
      </w:r>
      <w:r>
        <w:t>pressures as for Maths.</w:t>
      </w:r>
    </w:p>
    <w:p w:rsidR="005D585D" w:rsidRDefault="005D585D" w:rsidP="00C81304">
      <w:pPr>
        <w:pStyle w:val="ListParagraph"/>
        <w:numPr>
          <w:ilvl w:val="0"/>
          <w:numId w:val="13"/>
        </w:numPr>
        <w:spacing w:after="0" w:line="240" w:lineRule="auto"/>
        <w:ind w:left="1800"/>
      </w:pPr>
      <w:r>
        <w:t>Anticipated problems balancing breadth and depth of course.</w:t>
      </w:r>
    </w:p>
    <w:p w:rsidR="00C81304" w:rsidRDefault="00C81304" w:rsidP="00C81304">
      <w:pPr>
        <w:pStyle w:val="ListParagraph"/>
        <w:numPr>
          <w:ilvl w:val="0"/>
          <w:numId w:val="13"/>
        </w:numPr>
        <w:spacing w:after="0" w:line="240" w:lineRule="auto"/>
        <w:ind w:left="1800"/>
      </w:pPr>
      <w:r>
        <w:t>New resources required (texts) and need to develop school-generated resour</w:t>
      </w:r>
      <w:r w:rsidR="00930821">
        <w:t>ces to support the course</w:t>
      </w:r>
      <w:r>
        <w:t>.</w:t>
      </w:r>
    </w:p>
    <w:p w:rsidR="00C81304" w:rsidRDefault="00C81304" w:rsidP="00C81304">
      <w:pPr>
        <w:pStyle w:val="ListParagraph"/>
        <w:numPr>
          <w:ilvl w:val="0"/>
          <w:numId w:val="13"/>
        </w:numPr>
        <w:spacing w:after="0" w:line="240" w:lineRule="auto"/>
        <w:ind w:left="1800"/>
      </w:pPr>
      <w:r>
        <w:t>Grading system very vague – currently department is having to devise its own mark schemes.</w:t>
      </w:r>
    </w:p>
    <w:p w:rsidR="00C81304" w:rsidRDefault="00C81304" w:rsidP="00C81304">
      <w:pPr>
        <w:pStyle w:val="ListParagraph"/>
        <w:numPr>
          <w:ilvl w:val="0"/>
          <w:numId w:val="13"/>
        </w:numPr>
        <w:spacing w:after="0" w:line="240" w:lineRule="auto"/>
        <w:ind w:left="1800"/>
      </w:pPr>
      <w:r>
        <w:t>Possibly a need to reduce students’ expectations without dampening resilience.</w:t>
      </w:r>
    </w:p>
    <w:p w:rsidR="00C81304" w:rsidRDefault="00C81304" w:rsidP="00C81304">
      <w:pPr>
        <w:pStyle w:val="ListParagraph"/>
        <w:numPr>
          <w:ilvl w:val="0"/>
          <w:numId w:val="13"/>
        </w:numPr>
        <w:spacing w:after="0" w:line="240" w:lineRule="auto"/>
        <w:ind w:left="1800"/>
      </w:pPr>
      <w:r>
        <w:t>Formative feedback will become even more important.</w:t>
      </w:r>
    </w:p>
    <w:p w:rsidR="00C81304" w:rsidRDefault="00C81304" w:rsidP="00C81304">
      <w:pPr>
        <w:spacing w:after="0" w:line="240" w:lineRule="auto"/>
        <w:ind w:left="1080"/>
      </w:pPr>
    </w:p>
    <w:p w:rsidR="00C81304" w:rsidRDefault="00C81304" w:rsidP="005D585D">
      <w:pPr>
        <w:spacing w:after="0" w:line="240" w:lineRule="auto"/>
        <w:ind w:left="1440"/>
        <w:rPr>
          <w:u w:val="single"/>
        </w:rPr>
      </w:pPr>
      <w:r w:rsidRPr="00C81304">
        <w:rPr>
          <w:u w:val="single"/>
        </w:rPr>
        <w:t>Overall</w:t>
      </w:r>
    </w:p>
    <w:p w:rsidR="00C81304" w:rsidRDefault="00C81304" w:rsidP="005D585D">
      <w:pPr>
        <w:spacing w:after="0" w:line="240" w:lineRule="auto"/>
        <w:ind w:left="1440"/>
        <w:rPr>
          <w:u w:val="single"/>
        </w:rPr>
      </w:pPr>
    </w:p>
    <w:p w:rsidR="00C81304" w:rsidRDefault="00C81304" w:rsidP="00C81304">
      <w:pPr>
        <w:pStyle w:val="ListParagraph"/>
        <w:numPr>
          <w:ilvl w:val="0"/>
          <w:numId w:val="14"/>
        </w:numPr>
        <w:spacing w:after="0" w:line="240" w:lineRule="auto"/>
      </w:pPr>
      <w:r>
        <w:t>It was noted that English and Maths will be doubled-weighted under Progress</w:t>
      </w:r>
      <w:r w:rsidR="00930821">
        <w:t>/Attainment</w:t>
      </w:r>
      <w:r>
        <w:t xml:space="preserve"> 8.</w:t>
      </w:r>
    </w:p>
    <w:p w:rsidR="00C81304" w:rsidRDefault="00C81304" w:rsidP="00C81304">
      <w:pPr>
        <w:pStyle w:val="ListParagraph"/>
        <w:numPr>
          <w:ilvl w:val="0"/>
          <w:numId w:val="14"/>
        </w:numPr>
        <w:spacing w:after="0" w:line="240" w:lineRule="auto"/>
      </w:pPr>
      <w:r>
        <w:t>Current proportion of A grades</w:t>
      </w:r>
      <w:r w:rsidR="00403515">
        <w:t xml:space="preserve"> and above</w:t>
      </w:r>
      <w:r>
        <w:t xml:space="preserve"> will be replicated at 7+ grades under new grading system (as will C at 4+).</w:t>
      </w:r>
    </w:p>
    <w:p w:rsidR="00C81304" w:rsidRDefault="00C81304" w:rsidP="00C81304">
      <w:pPr>
        <w:pStyle w:val="ListParagraph"/>
        <w:numPr>
          <w:ilvl w:val="0"/>
          <w:numId w:val="14"/>
        </w:numPr>
        <w:spacing w:after="0" w:line="240" w:lineRule="auto"/>
      </w:pPr>
      <w:r>
        <w:t>Other schools in a similar position.</w:t>
      </w:r>
    </w:p>
    <w:p w:rsidR="00C81304" w:rsidRDefault="00C81304" w:rsidP="00C81304">
      <w:pPr>
        <w:pStyle w:val="ListParagraph"/>
        <w:numPr>
          <w:ilvl w:val="0"/>
          <w:numId w:val="14"/>
        </w:numPr>
        <w:spacing w:after="0" w:line="240" w:lineRule="auto"/>
      </w:pPr>
      <w:r>
        <w:t xml:space="preserve">Issues in English and Maths will be </w:t>
      </w:r>
      <w:r w:rsidR="00930821">
        <w:t>mirrored</w:t>
      </w:r>
      <w:r>
        <w:t xml:space="preserve"> in other subjects</w:t>
      </w:r>
      <w:r w:rsidR="00403515">
        <w:t xml:space="preserve"> as they come on line in September 2016</w:t>
      </w:r>
      <w:r>
        <w:t>.</w:t>
      </w:r>
    </w:p>
    <w:p w:rsidR="00C81304" w:rsidRDefault="00C81304" w:rsidP="00C81304">
      <w:pPr>
        <w:pStyle w:val="ListParagraph"/>
        <w:numPr>
          <w:ilvl w:val="0"/>
          <w:numId w:val="14"/>
        </w:numPr>
        <w:spacing w:after="0" w:line="240" w:lineRule="auto"/>
      </w:pPr>
      <w:r>
        <w:t>Parents need to be informed but not alarmed</w:t>
      </w:r>
    </w:p>
    <w:p w:rsidR="00C81304" w:rsidRPr="00C81304" w:rsidRDefault="00C81304" w:rsidP="005D585D">
      <w:pPr>
        <w:spacing w:after="0" w:line="240" w:lineRule="auto"/>
        <w:ind w:left="1440"/>
      </w:pPr>
    </w:p>
    <w:p w:rsidR="002161EE" w:rsidRDefault="000F46C0" w:rsidP="002161EE">
      <w:pPr>
        <w:pStyle w:val="ListParagraph"/>
        <w:numPr>
          <w:ilvl w:val="1"/>
          <w:numId w:val="1"/>
        </w:numPr>
        <w:spacing w:after="0" w:line="240" w:lineRule="auto"/>
        <w:ind w:left="1440"/>
      </w:pPr>
      <w:r>
        <w:t>Teaching Trios</w:t>
      </w:r>
    </w:p>
    <w:p w:rsidR="00930821" w:rsidRDefault="00930821" w:rsidP="00930821">
      <w:pPr>
        <w:pStyle w:val="ListParagraph"/>
        <w:spacing w:after="0" w:line="240" w:lineRule="auto"/>
        <w:ind w:left="1440"/>
      </w:pPr>
    </w:p>
    <w:p w:rsidR="000F46C0" w:rsidRDefault="000F46C0" w:rsidP="000F46C0">
      <w:pPr>
        <w:pStyle w:val="ListParagraph"/>
        <w:spacing w:after="0" w:line="240" w:lineRule="auto"/>
        <w:ind w:left="1440"/>
      </w:pPr>
      <w:r>
        <w:t>Mr Martin ran through the evaluation paper that had been circulated.  He made various points including:</w:t>
      </w:r>
    </w:p>
    <w:p w:rsidR="000F46C0" w:rsidRDefault="000F46C0" w:rsidP="000F46C0">
      <w:pPr>
        <w:pStyle w:val="ListParagraph"/>
        <w:spacing w:after="0" w:line="240" w:lineRule="auto"/>
        <w:ind w:left="1440"/>
      </w:pPr>
    </w:p>
    <w:p w:rsidR="000F46C0" w:rsidRDefault="000F46C0" w:rsidP="000F46C0">
      <w:pPr>
        <w:pStyle w:val="ListParagraph"/>
        <w:numPr>
          <w:ilvl w:val="0"/>
          <w:numId w:val="15"/>
        </w:numPr>
        <w:spacing w:after="0" w:line="240" w:lineRule="auto"/>
      </w:pPr>
      <w:r>
        <w:t>Challenge is to be found in depth of understanding.</w:t>
      </w:r>
    </w:p>
    <w:p w:rsidR="000F46C0" w:rsidRDefault="000F46C0" w:rsidP="000F46C0">
      <w:pPr>
        <w:pStyle w:val="ListParagraph"/>
        <w:numPr>
          <w:ilvl w:val="0"/>
          <w:numId w:val="15"/>
        </w:numPr>
        <w:spacing w:after="0" w:line="240" w:lineRule="auto"/>
      </w:pPr>
      <w:r>
        <w:t>The use of What Went Well (WWW) and Even Better If (EBI) marking response is valued by all stakeholders.</w:t>
      </w:r>
    </w:p>
    <w:p w:rsidR="000F46C0" w:rsidRDefault="000F46C0" w:rsidP="000F46C0">
      <w:pPr>
        <w:pStyle w:val="ListParagraph"/>
        <w:numPr>
          <w:ilvl w:val="0"/>
          <w:numId w:val="15"/>
        </w:numPr>
        <w:spacing w:after="0" w:line="240" w:lineRule="auto"/>
      </w:pPr>
      <w:r>
        <w:t>Literacy skills improve with a slower pace.</w:t>
      </w:r>
    </w:p>
    <w:p w:rsidR="000F46C0" w:rsidRDefault="000F46C0" w:rsidP="000F46C0">
      <w:pPr>
        <w:pStyle w:val="ListParagraph"/>
        <w:numPr>
          <w:ilvl w:val="0"/>
          <w:numId w:val="15"/>
        </w:numPr>
        <w:spacing w:after="0" w:line="240" w:lineRule="auto"/>
      </w:pPr>
      <w:r>
        <w:lastRenderedPageBreak/>
        <w:t>Students struggle with independent learning – success in this is not necessarily related to ability levels.</w:t>
      </w:r>
    </w:p>
    <w:p w:rsidR="000F46C0" w:rsidRDefault="000F46C0" w:rsidP="000F46C0">
      <w:pPr>
        <w:pStyle w:val="ListParagraph"/>
        <w:numPr>
          <w:ilvl w:val="0"/>
          <w:numId w:val="15"/>
        </w:numPr>
        <w:spacing w:after="0" w:line="240" w:lineRule="auto"/>
      </w:pPr>
      <w:r>
        <w:t>Planning for progress will lead to an extension of skills.</w:t>
      </w:r>
    </w:p>
    <w:p w:rsidR="002161EE" w:rsidRDefault="002161EE" w:rsidP="002161EE">
      <w:pPr>
        <w:pStyle w:val="ListParagraph"/>
        <w:spacing w:after="0" w:line="240" w:lineRule="auto"/>
        <w:ind w:left="1440"/>
      </w:pPr>
    </w:p>
    <w:p w:rsidR="002161EE" w:rsidRDefault="002161EE" w:rsidP="002161EE">
      <w:pPr>
        <w:pStyle w:val="ListParagraph"/>
        <w:spacing w:after="0" w:line="240" w:lineRule="auto"/>
        <w:ind w:left="1440"/>
      </w:pPr>
      <w:r>
        <w:t>T</w:t>
      </w:r>
      <w:r w:rsidR="000F46C0">
        <w:t>eaching Staff regarded the Teaching Trios very positively.</w:t>
      </w:r>
    </w:p>
    <w:p w:rsidR="002161EE" w:rsidRDefault="002161EE" w:rsidP="002161EE">
      <w:pPr>
        <w:pStyle w:val="ListParagraph"/>
        <w:spacing w:after="0" w:line="240" w:lineRule="auto"/>
        <w:ind w:left="1440"/>
      </w:pPr>
    </w:p>
    <w:p w:rsidR="002161EE" w:rsidRDefault="000F46C0" w:rsidP="002161EE">
      <w:pPr>
        <w:pStyle w:val="ListParagraph"/>
        <w:numPr>
          <w:ilvl w:val="1"/>
          <w:numId w:val="1"/>
        </w:numPr>
        <w:spacing w:after="0" w:line="240" w:lineRule="auto"/>
        <w:ind w:left="1440"/>
      </w:pPr>
      <w:r>
        <w:t>Departmental School Development Plans</w:t>
      </w:r>
    </w:p>
    <w:p w:rsidR="002161EE" w:rsidRDefault="002161EE" w:rsidP="002161EE">
      <w:pPr>
        <w:pStyle w:val="ListParagraph"/>
        <w:spacing w:after="0" w:line="240" w:lineRule="auto"/>
        <w:ind w:left="1440"/>
      </w:pPr>
    </w:p>
    <w:p w:rsidR="002161EE" w:rsidRDefault="003D6D11" w:rsidP="002161EE">
      <w:pPr>
        <w:pStyle w:val="ListParagraph"/>
        <w:spacing w:after="0" w:line="240" w:lineRule="auto"/>
        <w:ind w:left="1440"/>
      </w:pPr>
      <w:r>
        <w:t>Departments had been asked to look at three strands from the six teaching and learning themes contained in the School Improvement Plan</w:t>
      </w:r>
      <w:r w:rsidR="002161EE">
        <w:t>.</w:t>
      </w:r>
      <w:r>
        <w:t xml:space="preserve">  The outcomes of this exercise were available </w:t>
      </w:r>
      <w:r w:rsidR="00930821">
        <w:t xml:space="preserve">to </w:t>
      </w:r>
      <w:r>
        <w:t>Governors and could prove useful when undertaking departmental reviews.</w:t>
      </w:r>
    </w:p>
    <w:p w:rsidR="002161EE" w:rsidRDefault="002161EE" w:rsidP="002161EE">
      <w:pPr>
        <w:pStyle w:val="ListParagraph"/>
        <w:spacing w:after="0" w:line="240" w:lineRule="auto"/>
        <w:ind w:left="1440"/>
      </w:pPr>
    </w:p>
    <w:p w:rsidR="002161EE" w:rsidRDefault="003D6D11" w:rsidP="003D6D11">
      <w:pPr>
        <w:pStyle w:val="ListParagraph"/>
        <w:numPr>
          <w:ilvl w:val="1"/>
          <w:numId w:val="1"/>
        </w:numPr>
        <w:ind w:left="1440"/>
      </w:pPr>
      <w:r>
        <w:t>Year 11 Performance Data</w:t>
      </w:r>
    </w:p>
    <w:p w:rsidR="003D6D11" w:rsidRDefault="003D6D11" w:rsidP="003D6D11">
      <w:pPr>
        <w:pStyle w:val="ListParagraph"/>
        <w:ind w:left="1440"/>
      </w:pPr>
    </w:p>
    <w:p w:rsidR="003D6D11" w:rsidRDefault="003D6D11" w:rsidP="003D6D11">
      <w:pPr>
        <w:pStyle w:val="ListParagraph"/>
        <w:ind w:left="1440"/>
      </w:pPr>
      <w:r>
        <w:t>The Curriculum Working Party to take place on 12</w:t>
      </w:r>
      <w:r w:rsidRPr="003D6D11">
        <w:rPr>
          <w:vertAlign w:val="superscript"/>
        </w:rPr>
        <w:t>th</w:t>
      </w:r>
      <w:r>
        <w:t xml:space="preserve"> January will review historic results</w:t>
      </w:r>
      <w:r w:rsidR="003B684F">
        <w:t>,</w:t>
      </w:r>
      <w:r>
        <w:t xml:space="preserve"> Raise-On-Line </w:t>
      </w:r>
      <w:r w:rsidR="003B684F">
        <w:t xml:space="preserve">information, the Ofsted Information Dashboard and (up-to-date) Year 11 performance data presented in the same format as the Inspection Dashboard.  There will also be more on Progress 8 measures </w:t>
      </w:r>
      <w:r w:rsidR="00930821">
        <w:t>(these</w:t>
      </w:r>
      <w:r w:rsidR="003B684F">
        <w:t xml:space="preserve"> do not look to be as </w:t>
      </w:r>
      <w:r w:rsidR="00930821">
        <w:t>strong</w:t>
      </w:r>
      <w:r w:rsidR="003B684F">
        <w:t xml:space="preserve"> as last year</w:t>
      </w:r>
      <w:r w:rsidR="00930821">
        <w:t>)</w:t>
      </w:r>
      <w:r w:rsidR="003B684F">
        <w:t>.</w:t>
      </w:r>
    </w:p>
    <w:p w:rsidR="002161EE" w:rsidRDefault="002161EE" w:rsidP="002161EE">
      <w:pPr>
        <w:pStyle w:val="ListParagraph"/>
        <w:ind w:left="1440"/>
      </w:pPr>
    </w:p>
    <w:p w:rsidR="002161EE" w:rsidRDefault="003B684F" w:rsidP="002161EE">
      <w:pPr>
        <w:pStyle w:val="ListParagraph"/>
        <w:numPr>
          <w:ilvl w:val="1"/>
          <w:numId w:val="1"/>
        </w:numPr>
        <w:ind w:left="1440"/>
      </w:pPr>
      <w:r>
        <w:t>School Improvement Summary Document</w:t>
      </w:r>
    </w:p>
    <w:p w:rsidR="002161EE" w:rsidRDefault="002161EE" w:rsidP="002161EE">
      <w:pPr>
        <w:pStyle w:val="ListParagraph"/>
        <w:ind w:left="1440"/>
      </w:pPr>
    </w:p>
    <w:p w:rsidR="002161EE" w:rsidRDefault="003B684F" w:rsidP="002161EE">
      <w:pPr>
        <w:pStyle w:val="ListParagraph"/>
        <w:ind w:left="1440"/>
      </w:pPr>
      <w:r>
        <w:t xml:space="preserve">It was felt to be important for Governors to see this LA document.  Mr McMillan asked which schools were in the DHS Cluster.  </w:t>
      </w:r>
      <w:r w:rsidR="00722E77">
        <w:t xml:space="preserve">This was not known but </w:t>
      </w:r>
      <w:r>
        <w:t>Miss McBurney advocated comparison to national standards as</w:t>
      </w:r>
      <w:r w:rsidR="00722E77">
        <w:t xml:space="preserve"> Suffolk’s performance is relatively weak</w:t>
      </w:r>
      <w:r w:rsidR="00CC5FF6">
        <w:t>.</w:t>
      </w:r>
    </w:p>
    <w:p w:rsidR="002161EE" w:rsidRDefault="002161EE" w:rsidP="002161EE">
      <w:pPr>
        <w:pStyle w:val="ListParagraph"/>
        <w:ind w:left="1440"/>
      </w:pPr>
    </w:p>
    <w:p w:rsidR="002161EE" w:rsidRDefault="00722E77" w:rsidP="002161EE">
      <w:pPr>
        <w:pStyle w:val="ListParagraph"/>
        <w:numPr>
          <w:ilvl w:val="1"/>
          <w:numId w:val="1"/>
        </w:numPr>
        <w:ind w:left="1440"/>
      </w:pPr>
      <w:r>
        <w:t>DfE (un-validated) summary data for DHS 2014-15</w:t>
      </w:r>
    </w:p>
    <w:p w:rsidR="002161EE" w:rsidRDefault="002161EE" w:rsidP="002161EE">
      <w:pPr>
        <w:pStyle w:val="ListParagraph"/>
        <w:ind w:left="1440"/>
      </w:pPr>
    </w:p>
    <w:p w:rsidR="002161EE" w:rsidRDefault="009430AA" w:rsidP="002161EE">
      <w:pPr>
        <w:pStyle w:val="ListParagraph"/>
        <w:ind w:left="1440"/>
      </w:pPr>
      <w:r>
        <w:t xml:space="preserve">In Attainment 8 only 15 schools </w:t>
      </w:r>
      <w:r w:rsidR="00403515">
        <w:t xml:space="preserve">in the East of England </w:t>
      </w:r>
      <w:r>
        <w:t>achie</w:t>
      </w:r>
      <w:r w:rsidR="00930821">
        <w:t>ved a B grade</w:t>
      </w:r>
      <w:r>
        <w:t xml:space="preserve"> or better.</w:t>
      </w:r>
    </w:p>
    <w:p w:rsidR="009430AA" w:rsidRDefault="009430AA" w:rsidP="002161EE">
      <w:pPr>
        <w:pStyle w:val="ListParagraph"/>
        <w:ind w:left="1440"/>
      </w:pPr>
      <w:r>
        <w:t xml:space="preserve">In Progress 8 a measure of 0.62 is seen as </w:t>
      </w:r>
      <w:r w:rsidR="00403515">
        <w:t xml:space="preserve">very </w:t>
      </w:r>
      <w:r>
        <w:t>good.</w:t>
      </w:r>
    </w:p>
    <w:p w:rsidR="009430AA" w:rsidRDefault="009430AA" w:rsidP="002161EE">
      <w:pPr>
        <w:pStyle w:val="ListParagraph"/>
        <w:ind w:left="1440"/>
      </w:pPr>
    </w:p>
    <w:p w:rsidR="002161EE" w:rsidRDefault="009430AA" w:rsidP="009430AA">
      <w:pPr>
        <w:pStyle w:val="ListParagraph"/>
        <w:ind w:left="1440"/>
      </w:pPr>
      <w:r>
        <w:t>In response to a question from Mr Green</w:t>
      </w:r>
      <w:r w:rsidR="00930821">
        <w:t>,</w:t>
      </w:r>
      <w:r>
        <w:t xml:space="preserve"> Miss Upton suggested that the RAG rating published in the EADT was relatively crude.</w:t>
      </w:r>
    </w:p>
    <w:p w:rsidR="009430AA" w:rsidRPr="00707FA4" w:rsidRDefault="009430AA" w:rsidP="009430AA">
      <w:pPr>
        <w:pStyle w:val="ListParagraph"/>
        <w:ind w:left="1440"/>
      </w:pPr>
    </w:p>
    <w:p w:rsidR="002161EE" w:rsidRDefault="002161EE" w:rsidP="002161EE">
      <w:pPr>
        <w:pStyle w:val="ListParagraph"/>
        <w:numPr>
          <w:ilvl w:val="0"/>
          <w:numId w:val="1"/>
        </w:numPr>
        <w:ind w:left="1080"/>
        <w:rPr>
          <w:b/>
        </w:rPr>
      </w:pPr>
      <w:r w:rsidRPr="00250C05">
        <w:rPr>
          <w:b/>
        </w:rPr>
        <w:t xml:space="preserve">       </w:t>
      </w:r>
      <w:r w:rsidR="009430AA">
        <w:rPr>
          <w:b/>
        </w:rPr>
        <w:t>Teaching Schools</w:t>
      </w:r>
    </w:p>
    <w:p w:rsidR="002161EE" w:rsidRDefault="002161EE" w:rsidP="002161EE">
      <w:pPr>
        <w:pStyle w:val="ListParagraph"/>
        <w:ind w:left="1080"/>
        <w:rPr>
          <w:b/>
        </w:rPr>
      </w:pPr>
    </w:p>
    <w:p w:rsidR="009430AA" w:rsidRDefault="009430AA" w:rsidP="009430AA">
      <w:pPr>
        <w:pStyle w:val="ListParagraph"/>
        <w:ind w:left="1440"/>
      </w:pPr>
      <w:r w:rsidRPr="009430AA">
        <w:t xml:space="preserve">Miss Upton confirmed that an application </w:t>
      </w:r>
      <w:r w:rsidR="00CC5FF6">
        <w:t>to be a</w:t>
      </w:r>
      <w:r w:rsidRPr="009430AA">
        <w:t xml:space="preserve"> Te</w:t>
      </w:r>
      <w:r>
        <w:t xml:space="preserve">aching School had been made and apologised to Governors for this being done at such short notice.  DHS had been approached by the Regional Commissioner on the </w:t>
      </w:r>
      <w:r w:rsidR="00840D38">
        <w:t xml:space="preserve">Friday before half term </w:t>
      </w:r>
      <w:r>
        <w:t>suggesting such an application – this was followed by a call from the National College</w:t>
      </w:r>
      <w:r w:rsidR="00840D38">
        <w:t xml:space="preserve"> indicating the immediacy of the deadline.  Miss Upton then gave a presentation outlining the responsibilities of a Teaching School and stressed that such collaboration was expected of a school deemed to be outstanding.  She outlined the material that had been included in the application form.  Responsibilities regarding ITT (Initial Teacher Training) would not be greatly increased and activity regarding CPD and providing local support would benefit DHS</w:t>
      </w:r>
      <w:r w:rsidR="005E263A">
        <w:t>.  She ran through the timescale for application and pointed out that the school was not committed to the scheme even if the application was successful.</w:t>
      </w:r>
    </w:p>
    <w:p w:rsidR="005E263A" w:rsidRDefault="005E263A" w:rsidP="009430AA">
      <w:pPr>
        <w:pStyle w:val="ListParagraph"/>
        <w:ind w:left="1440"/>
      </w:pPr>
    </w:p>
    <w:p w:rsidR="005E263A" w:rsidRDefault="005E263A" w:rsidP="009430AA">
      <w:pPr>
        <w:pStyle w:val="ListParagraph"/>
        <w:ind w:left="1440"/>
      </w:pPr>
      <w:r>
        <w:t>In response to questions from Governors the following points emerged:</w:t>
      </w:r>
    </w:p>
    <w:p w:rsidR="005E263A" w:rsidRDefault="005E263A" w:rsidP="009430AA">
      <w:pPr>
        <w:pStyle w:val="ListParagraph"/>
        <w:ind w:left="1440"/>
      </w:pPr>
    </w:p>
    <w:p w:rsidR="005E263A" w:rsidRDefault="005E263A" w:rsidP="00254C36">
      <w:pPr>
        <w:pStyle w:val="ListParagraph"/>
        <w:numPr>
          <w:ilvl w:val="0"/>
          <w:numId w:val="16"/>
        </w:numPr>
      </w:pPr>
      <w:r>
        <w:t>Teaching Staff reaction was understandably nervous particularly given the speed of the process (which was not the usual way of doing things at DHS</w:t>
      </w:r>
      <w:r w:rsidR="00930821">
        <w:t>)</w:t>
      </w:r>
      <w:r>
        <w:t xml:space="preserve">.  It was, however, seen as recognition of the </w:t>
      </w:r>
      <w:r w:rsidR="00930821">
        <w:lastRenderedPageBreak/>
        <w:t xml:space="preserve">excellence of DHS, </w:t>
      </w:r>
      <w:r>
        <w:t>though potential pressures on staff needed to be monitored and, where necessary, support provided.</w:t>
      </w:r>
    </w:p>
    <w:p w:rsidR="005E263A" w:rsidRDefault="005E263A" w:rsidP="00254C36">
      <w:pPr>
        <w:pStyle w:val="ListParagraph"/>
        <w:numPr>
          <w:ilvl w:val="0"/>
          <w:numId w:val="16"/>
        </w:numPr>
      </w:pPr>
      <w:r>
        <w:t>More information needed on how the success of a Teaching School is evaluated and implications from any related Terms &amp; Conditions</w:t>
      </w:r>
      <w:r w:rsidR="00254C36">
        <w:t xml:space="preserve"> (these were thought to be rather nebulous).</w:t>
      </w:r>
    </w:p>
    <w:p w:rsidR="005E263A" w:rsidRDefault="005E263A" w:rsidP="00254C36">
      <w:pPr>
        <w:pStyle w:val="ListParagraph"/>
        <w:numPr>
          <w:ilvl w:val="0"/>
          <w:numId w:val="16"/>
        </w:numPr>
      </w:pPr>
      <w:r>
        <w:t xml:space="preserve">Though Thomas Mills had applied unsuccessfully for Teaching School status last year it was not known of other schools locally that </w:t>
      </w:r>
      <w:r w:rsidR="00403515">
        <w:t>had applied for this status</w:t>
      </w:r>
      <w:r>
        <w:t>.</w:t>
      </w:r>
    </w:p>
    <w:p w:rsidR="005E263A" w:rsidRDefault="005E263A" w:rsidP="00254C36">
      <w:pPr>
        <w:pStyle w:val="ListParagraph"/>
        <w:numPr>
          <w:ilvl w:val="0"/>
          <w:numId w:val="16"/>
        </w:numPr>
      </w:pPr>
      <w:r>
        <w:t>Funding is not scaled to size of school.</w:t>
      </w:r>
    </w:p>
    <w:p w:rsidR="005E263A" w:rsidRDefault="005E263A" w:rsidP="00254C36">
      <w:pPr>
        <w:pStyle w:val="ListParagraph"/>
        <w:numPr>
          <w:ilvl w:val="0"/>
          <w:numId w:val="16"/>
        </w:numPr>
      </w:pPr>
      <w:r>
        <w:t xml:space="preserve">There could well be long term benefits for DHS – and </w:t>
      </w:r>
      <w:r w:rsidR="00930821">
        <w:t>possibly</w:t>
      </w:r>
      <w:r>
        <w:t xml:space="preserve"> the development of further income streams.</w:t>
      </w:r>
    </w:p>
    <w:p w:rsidR="00254C36" w:rsidRDefault="00254C36" w:rsidP="00254C36">
      <w:pPr>
        <w:pStyle w:val="ListParagraph"/>
        <w:numPr>
          <w:ilvl w:val="0"/>
          <w:numId w:val="16"/>
        </w:numPr>
      </w:pPr>
      <w:r>
        <w:t>Governors would require the capacity to review any document before signing.</w:t>
      </w:r>
    </w:p>
    <w:p w:rsidR="00254C36" w:rsidRDefault="00254C36" w:rsidP="00254C36">
      <w:pPr>
        <w:pStyle w:val="ListParagraph"/>
        <w:numPr>
          <w:ilvl w:val="0"/>
          <w:numId w:val="16"/>
        </w:numPr>
      </w:pPr>
      <w:r>
        <w:t xml:space="preserve">The relationship to Ofsted was discussed – especially if any target was not met.  It was felt that this would not be an issue as targets were not easily quantifiable and Oftsed </w:t>
      </w:r>
      <w:r w:rsidR="00930821">
        <w:t>criteria only require</w:t>
      </w:r>
      <w:r>
        <w:t xml:space="preserve"> collaboration with other schools.</w:t>
      </w:r>
    </w:p>
    <w:p w:rsidR="00254C36" w:rsidRDefault="00254C36" w:rsidP="00254C36">
      <w:pPr>
        <w:pStyle w:val="ListParagraph"/>
        <w:numPr>
          <w:ilvl w:val="0"/>
          <w:numId w:val="16"/>
        </w:numPr>
      </w:pPr>
      <w:r>
        <w:t xml:space="preserve">Teaching School status was probably more appropriate for DHS </w:t>
      </w:r>
      <w:r w:rsidR="00CC5FF6">
        <w:t xml:space="preserve">at this time </w:t>
      </w:r>
      <w:r>
        <w:t>than the creation of a Multi Academy Trust.</w:t>
      </w:r>
    </w:p>
    <w:p w:rsidR="00254C36" w:rsidRDefault="00254C36" w:rsidP="00254C36">
      <w:pPr>
        <w:pStyle w:val="ListParagraph"/>
        <w:numPr>
          <w:ilvl w:val="0"/>
          <w:numId w:val="16"/>
        </w:numPr>
      </w:pPr>
      <w:r>
        <w:t>There would be an associated cost analysis and action plan</w:t>
      </w:r>
      <w:r w:rsidR="00930821">
        <w:t xml:space="preserve"> before any decision is taken.</w:t>
      </w:r>
    </w:p>
    <w:p w:rsidR="00254C36" w:rsidRDefault="00254C36" w:rsidP="00254C36">
      <w:pPr>
        <w:ind w:left="1440"/>
      </w:pPr>
      <w:r>
        <w:t>Governors approved the application in principle.</w:t>
      </w:r>
    </w:p>
    <w:p w:rsidR="00254C36" w:rsidRDefault="00254C36" w:rsidP="00254C36">
      <w:pPr>
        <w:pStyle w:val="ListParagraph"/>
        <w:numPr>
          <w:ilvl w:val="0"/>
          <w:numId w:val="1"/>
        </w:numPr>
        <w:spacing w:after="0" w:line="240" w:lineRule="auto"/>
        <w:ind w:left="1080"/>
        <w:rPr>
          <w:b/>
        </w:rPr>
      </w:pPr>
      <w:r w:rsidRPr="00250C05">
        <w:rPr>
          <w:b/>
        </w:rPr>
        <w:t xml:space="preserve">   </w:t>
      </w:r>
      <w:r>
        <w:rPr>
          <w:b/>
        </w:rPr>
        <w:t xml:space="preserve">    </w:t>
      </w:r>
      <w:r w:rsidR="00AA4F53">
        <w:rPr>
          <w:b/>
        </w:rPr>
        <w:t>Budget and Related Items</w:t>
      </w:r>
    </w:p>
    <w:p w:rsidR="002161EE" w:rsidRPr="00254C36" w:rsidRDefault="002161EE" w:rsidP="00254C36">
      <w:pPr>
        <w:spacing w:after="0" w:line="240" w:lineRule="auto"/>
        <w:rPr>
          <w:b/>
        </w:rPr>
      </w:pPr>
    </w:p>
    <w:p w:rsidR="002161EE" w:rsidRDefault="00254C36" w:rsidP="002161EE">
      <w:pPr>
        <w:pStyle w:val="ListParagraph"/>
        <w:numPr>
          <w:ilvl w:val="1"/>
          <w:numId w:val="1"/>
        </w:numPr>
        <w:spacing w:after="0" w:line="240" w:lineRule="auto"/>
        <w:ind w:left="1440"/>
      </w:pPr>
      <w:r>
        <w:t>The Audited Annual Report and Financial Statements were approved.</w:t>
      </w:r>
    </w:p>
    <w:p w:rsidR="00597D55" w:rsidRDefault="00597D55" w:rsidP="00597D55">
      <w:pPr>
        <w:pStyle w:val="ListParagraph"/>
        <w:spacing w:after="0" w:line="240" w:lineRule="auto"/>
        <w:ind w:left="1440"/>
      </w:pPr>
    </w:p>
    <w:p w:rsidR="00254C36" w:rsidRDefault="00597D55" w:rsidP="002161EE">
      <w:pPr>
        <w:pStyle w:val="ListParagraph"/>
        <w:numPr>
          <w:ilvl w:val="1"/>
          <w:numId w:val="1"/>
        </w:numPr>
        <w:spacing w:after="0" w:line="240" w:lineRule="auto"/>
        <w:ind w:left="1440"/>
      </w:pPr>
      <w:r>
        <w:t>Members of the FGP had received the Audit Report which had raised no concerns and had been very flattering about DHS’ financial team.</w:t>
      </w:r>
    </w:p>
    <w:p w:rsidR="00597D55" w:rsidRDefault="00597D55" w:rsidP="00597D55">
      <w:pPr>
        <w:pStyle w:val="ListParagraph"/>
      </w:pPr>
    </w:p>
    <w:p w:rsidR="00CC5FF6" w:rsidRDefault="00CC5FF6" w:rsidP="00CC5FF6">
      <w:pPr>
        <w:pStyle w:val="ListParagraph"/>
        <w:numPr>
          <w:ilvl w:val="1"/>
          <w:numId w:val="1"/>
        </w:numPr>
        <w:spacing w:after="0" w:line="240" w:lineRule="auto"/>
        <w:ind w:left="1440"/>
      </w:pPr>
      <w:r>
        <w:t>Members of the FGP had received the Audit Summary Memorandum which had raised no concerns and had been very flattering about DHS’ financial team.</w:t>
      </w:r>
    </w:p>
    <w:p w:rsidR="00597D55" w:rsidRDefault="00597D55" w:rsidP="00597D55">
      <w:pPr>
        <w:pStyle w:val="ListParagraph"/>
      </w:pPr>
    </w:p>
    <w:p w:rsidR="00597D55" w:rsidRDefault="00597D55" w:rsidP="002161EE">
      <w:pPr>
        <w:pStyle w:val="ListParagraph"/>
        <w:numPr>
          <w:ilvl w:val="1"/>
          <w:numId w:val="1"/>
        </w:numPr>
        <w:spacing w:after="0" w:line="240" w:lineRule="auto"/>
        <w:ind w:left="1440"/>
      </w:pPr>
      <w:r>
        <w:t xml:space="preserve">The Chairman </w:t>
      </w:r>
      <w:r w:rsidR="00CC5FF6">
        <w:t xml:space="preserve">and the Headteacher </w:t>
      </w:r>
      <w:r>
        <w:t>signed the two letters of representation.</w:t>
      </w:r>
    </w:p>
    <w:p w:rsidR="002161EE" w:rsidRPr="00250C05" w:rsidRDefault="002161EE" w:rsidP="00597D55">
      <w:pPr>
        <w:spacing w:after="0" w:line="240" w:lineRule="auto"/>
      </w:pPr>
    </w:p>
    <w:p w:rsidR="002161EE" w:rsidRDefault="002161EE" w:rsidP="002161EE">
      <w:pPr>
        <w:pStyle w:val="ListParagraph"/>
        <w:numPr>
          <w:ilvl w:val="0"/>
          <w:numId w:val="1"/>
        </w:numPr>
        <w:ind w:left="1080"/>
        <w:rPr>
          <w:b/>
        </w:rPr>
      </w:pPr>
      <w:r>
        <w:rPr>
          <w:b/>
        </w:rPr>
        <w:t xml:space="preserve">        </w:t>
      </w:r>
      <w:r w:rsidR="00597D55">
        <w:rPr>
          <w:b/>
        </w:rPr>
        <w:t>Capital Projects</w:t>
      </w:r>
    </w:p>
    <w:p w:rsidR="002161EE" w:rsidRPr="005211DC" w:rsidRDefault="002161EE" w:rsidP="002161EE">
      <w:pPr>
        <w:pStyle w:val="ListParagraph"/>
        <w:ind w:left="1080"/>
        <w:rPr>
          <w:b/>
        </w:rPr>
      </w:pPr>
    </w:p>
    <w:p w:rsidR="002161EE" w:rsidRDefault="00597D55" w:rsidP="002161EE">
      <w:pPr>
        <w:pStyle w:val="ListParagraph"/>
        <w:numPr>
          <w:ilvl w:val="1"/>
          <w:numId w:val="1"/>
        </w:numPr>
        <w:ind w:left="1440"/>
      </w:pPr>
      <w:r>
        <w:t xml:space="preserve">The Boiler Project is almost complete with driveway and seeding </w:t>
      </w:r>
      <w:r w:rsidR="006D157F">
        <w:t xml:space="preserve">now done, </w:t>
      </w:r>
      <w:r>
        <w:t xml:space="preserve">and </w:t>
      </w:r>
      <w:r w:rsidR="006D157F">
        <w:t xml:space="preserve">with </w:t>
      </w:r>
      <w:r>
        <w:t>staff rapidly coming to terms with the Boiler Management System.  Roofing is progressing well despite the weather and the solar panels will be commissioned shortly.</w:t>
      </w:r>
    </w:p>
    <w:p w:rsidR="00597D55" w:rsidRDefault="00597D55" w:rsidP="00597D55">
      <w:pPr>
        <w:pStyle w:val="ListParagraph"/>
        <w:ind w:left="1440"/>
      </w:pPr>
    </w:p>
    <w:p w:rsidR="00597D55" w:rsidRDefault="00597D55" w:rsidP="002161EE">
      <w:pPr>
        <w:pStyle w:val="ListParagraph"/>
        <w:numPr>
          <w:ilvl w:val="1"/>
          <w:numId w:val="1"/>
        </w:numPr>
        <w:ind w:left="1440"/>
      </w:pPr>
      <w:r>
        <w:t>The CIF bid was in preparation.</w:t>
      </w:r>
    </w:p>
    <w:p w:rsidR="002161EE" w:rsidRDefault="002161EE" w:rsidP="002161EE">
      <w:pPr>
        <w:pStyle w:val="ListParagraph"/>
        <w:ind w:left="1440"/>
      </w:pPr>
    </w:p>
    <w:p w:rsidR="002161EE" w:rsidRDefault="002161EE" w:rsidP="002161EE">
      <w:pPr>
        <w:pStyle w:val="ListParagraph"/>
        <w:numPr>
          <w:ilvl w:val="0"/>
          <w:numId w:val="1"/>
        </w:numPr>
        <w:ind w:left="1080"/>
        <w:rPr>
          <w:b/>
        </w:rPr>
      </w:pPr>
      <w:r>
        <w:rPr>
          <w:b/>
        </w:rPr>
        <w:t xml:space="preserve">        </w:t>
      </w:r>
      <w:r w:rsidR="00597D55">
        <w:rPr>
          <w:b/>
        </w:rPr>
        <w:t>Committees and Working Parties</w:t>
      </w:r>
    </w:p>
    <w:p w:rsidR="007505B1" w:rsidRDefault="007505B1" w:rsidP="007505B1">
      <w:pPr>
        <w:pStyle w:val="ListParagraph"/>
        <w:ind w:left="1080"/>
        <w:rPr>
          <w:b/>
        </w:rPr>
      </w:pPr>
    </w:p>
    <w:p w:rsidR="00597D55" w:rsidRDefault="00597D55" w:rsidP="006D157F">
      <w:pPr>
        <w:pStyle w:val="ListParagraph"/>
        <w:numPr>
          <w:ilvl w:val="1"/>
          <w:numId w:val="1"/>
        </w:numPr>
        <w:ind w:left="1440"/>
      </w:pPr>
      <w:r>
        <w:t>The minutes of the FGP Meeting of 16</w:t>
      </w:r>
      <w:r w:rsidRPr="007505B1">
        <w:rPr>
          <w:vertAlign w:val="superscript"/>
        </w:rPr>
        <w:t>th</w:t>
      </w:r>
      <w:r>
        <w:t xml:space="preserve"> October </w:t>
      </w:r>
      <w:r w:rsidR="007505B1">
        <w:t xml:space="preserve">2015 </w:t>
      </w:r>
      <w:r>
        <w:t>were received by the meeting</w:t>
      </w:r>
      <w:r w:rsidR="007505B1">
        <w:t>.</w:t>
      </w:r>
    </w:p>
    <w:p w:rsidR="007505B1" w:rsidRDefault="007505B1" w:rsidP="006D157F">
      <w:pPr>
        <w:pStyle w:val="ListParagraph"/>
        <w:ind w:left="-118"/>
      </w:pPr>
    </w:p>
    <w:p w:rsidR="007505B1" w:rsidRDefault="007505B1" w:rsidP="006D157F">
      <w:pPr>
        <w:pStyle w:val="ListParagraph"/>
        <w:numPr>
          <w:ilvl w:val="1"/>
          <w:numId w:val="1"/>
        </w:numPr>
        <w:ind w:left="1440"/>
      </w:pPr>
      <w:r>
        <w:t>The minutes of the FGP Meeting of 27</w:t>
      </w:r>
      <w:r w:rsidRPr="007505B1">
        <w:rPr>
          <w:vertAlign w:val="superscript"/>
        </w:rPr>
        <w:t>th</w:t>
      </w:r>
      <w:r>
        <w:t xml:space="preserve"> November 2015 were received by the meeting.</w:t>
      </w:r>
    </w:p>
    <w:p w:rsidR="007505B1" w:rsidRDefault="007505B1" w:rsidP="006D157F">
      <w:pPr>
        <w:pStyle w:val="ListParagraph"/>
        <w:ind w:left="0"/>
      </w:pPr>
    </w:p>
    <w:p w:rsidR="007505B1" w:rsidRDefault="007505B1" w:rsidP="006D157F">
      <w:pPr>
        <w:pStyle w:val="ListParagraph"/>
        <w:numPr>
          <w:ilvl w:val="1"/>
          <w:numId w:val="1"/>
        </w:numPr>
        <w:ind w:left="1440"/>
      </w:pPr>
      <w:r>
        <w:t>Governor Visits</w:t>
      </w:r>
    </w:p>
    <w:p w:rsidR="006D157F" w:rsidRDefault="006D157F" w:rsidP="006D157F">
      <w:pPr>
        <w:pStyle w:val="ListParagraph"/>
      </w:pPr>
    </w:p>
    <w:p w:rsidR="006D157F" w:rsidRDefault="006D157F" w:rsidP="006D157F">
      <w:pPr>
        <w:pStyle w:val="ListParagraph"/>
      </w:pPr>
      <w:r>
        <w:t>Mr Green had visited the Maths Department and had undertaken a lesson observation as well as attending a Pupil Perception Interview (PPI).  He noted that this was not a box-ticking exercise and that there was a genuine focus on challenge and improvement across the ability range.  .  He had been impressed by the direct links to the SIP and with students’ attitude to learning.</w:t>
      </w:r>
    </w:p>
    <w:p w:rsidR="006D157F" w:rsidRDefault="006D157F" w:rsidP="006D157F">
      <w:pPr>
        <w:pStyle w:val="ListParagraph"/>
        <w:ind w:left="370"/>
      </w:pPr>
    </w:p>
    <w:p w:rsidR="006D157F" w:rsidRDefault="006D157F" w:rsidP="006D157F"/>
    <w:p w:rsidR="006D157F" w:rsidRDefault="006D157F" w:rsidP="006D157F">
      <w:pPr>
        <w:pStyle w:val="ListParagraph"/>
      </w:pPr>
      <w:r>
        <w:t>Dr Marlow had observed an outstanding DT lesson exhibiting differentiated tasks and positive group work.</w:t>
      </w:r>
    </w:p>
    <w:p w:rsidR="006D157F" w:rsidRDefault="006D157F" w:rsidP="006D157F">
      <w:pPr>
        <w:pStyle w:val="ListParagraph"/>
      </w:pPr>
    </w:p>
    <w:p w:rsidR="006D157F" w:rsidRDefault="006D157F" w:rsidP="006D157F">
      <w:pPr>
        <w:pStyle w:val="ListParagraph"/>
      </w:pPr>
      <w:r>
        <w:t>Mr Grover had taken part in the Business Studies Department review.  He noted the effective style of teaching, the level of teacher support for students (including response to an e-mail sent on a Sunday), the appropriate use of challenge and praise and the positive response of students to formative marking</w:t>
      </w:r>
    </w:p>
    <w:p w:rsidR="006D157F" w:rsidRDefault="006D157F" w:rsidP="006D157F">
      <w:pPr>
        <w:pStyle w:val="ListParagraph"/>
        <w:ind w:left="1070"/>
      </w:pPr>
    </w:p>
    <w:p w:rsidR="006D157F" w:rsidRDefault="006D157F" w:rsidP="006D157F">
      <w:pPr>
        <w:pStyle w:val="ListParagraph"/>
        <w:numPr>
          <w:ilvl w:val="1"/>
          <w:numId w:val="1"/>
        </w:numPr>
        <w:ind w:left="1440"/>
      </w:pPr>
      <w:r>
        <w:t>The revised timetable for Faculty Review Meeting was received by the meeting</w:t>
      </w:r>
    </w:p>
    <w:p w:rsidR="007505B1" w:rsidRPr="00597D55" w:rsidRDefault="007505B1" w:rsidP="007505B1">
      <w:pPr>
        <w:pStyle w:val="ListParagraph"/>
        <w:ind w:left="1070"/>
      </w:pPr>
    </w:p>
    <w:p w:rsidR="002161EE" w:rsidRDefault="002161EE" w:rsidP="002161EE">
      <w:pPr>
        <w:pStyle w:val="ListParagraph"/>
        <w:numPr>
          <w:ilvl w:val="0"/>
          <w:numId w:val="1"/>
        </w:numPr>
        <w:ind w:left="1080"/>
        <w:rPr>
          <w:b/>
        </w:rPr>
      </w:pPr>
      <w:r>
        <w:rPr>
          <w:b/>
        </w:rPr>
        <w:t xml:space="preserve">        Policies</w:t>
      </w:r>
    </w:p>
    <w:p w:rsidR="002161EE" w:rsidRDefault="002161EE" w:rsidP="002161EE">
      <w:pPr>
        <w:pStyle w:val="ListParagraph"/>
        <w:ind w:left="1080"/>
        <w:rPr>
          <w:b/>
        </w:rPr>
      </w:pPr>
    </w:p>
    <w:p w:rsidR="002161EE" w:rsidRDefault="00450165" w:rsidP="00450165">
      <w:pPr>
        <w:pStyle w:val="ListParagraph"/>
        <w:numPr>
          <w:ilvl w:val="1"/>
          <w:numId w:val="1"/>
        </w:numPr>
        <w:ind w:left="1440"/>
      </w:pPr>
      <w:r w:rsidRPr="00450165">
        <w:t>With a date being added to Issue 8</w:t>
      </w:r>
      <w:r w:rsidR="006D157F">
        <w:t>,</w:t>
      </w:r>
      <w:r w:rsidRPr="00450165">
        <w:t xml:space="preserve"> the </w:t>
      </w:r>
      <w:r>
        <w:t>DHS Admissions Policy 2017-18</w:t>
      </w:r>
      <w:r w:rsidR="006D157F">
        <w:t xml:space="preserve"> </w:t>
      </w:r>
      <w:r w:rsidRPr="00450165">
        <w:t>was approved by Governors</w:t>
      </w:r>
      <w:r>
        <w:t>.</w:t>
      </w:r>
    </w:p>
    <w:p w:rsidR="00450165" w:rsidRDefault="00450165" w:rsidP="00450165">
      <w:pPr>
        <w:pStyle w:val="ListParagraph"/>
        <w:ind w:left="1440"/>
      </w:pPr>
    </w:p>
    <w:p w:rsidR="002161EE" w:rsidRPr="006E3D0E" w:rsidRDefault="00450165" w:rsidP="002161EE">
      <w:pPr>
        <w:pStyle w:val="ListParagraph"/>
        <w:numPr>
          <w:ilvl w:val="1"/>
          <w:numId w:val="1"/>
        </w:numPr>
        <w:ind w:left="1440"/>
        <w:rPr>
          <w:b/>
        </w:rPr>
      </w:pPr>
      <w:r>
        <w:t>With minor changes the DHS Educational Visits Policy and Guidelines for Staff were approved by Governors.</w:t>
      </w:r>
    </w:p>
    <w:p w:rsidR="002161EE" w:rsidRDefault="002161EE" w:rsidP="002161EE">
      <w:pPr>
        <w:pStyle w:val="ListParagraph"/>
        <w:ind w:left="1440"/>
      </w:pPr>
    </w:p>
    <w:p w:rsidR="002161EE" w:rsidRPr="00450165" w:rsidRDefault="00450165" w:rsidP="002161EE">
      <w:pPr>
        <w:pStyle w:val="ListParagraph"/>
        <w:numPr>
          <w:ilvl w:val="1"/>
          <w:numId w:val="1"/>
        </w:numPr>
        <w:ind w:left="1440"/>
        <w:rPr>
          <w:b/>
        </w:rPr>
      </w:pPr>
      <w:r>
        <w:t>The DHS Recruitment and Selection Policy was received by Governors</w:t>
      </w:r>
    </w:p>
    <w:p w:rsidR="002161EE" w:rsidRPr="002247CA" w:rsidRDefault="002161EE" w:rsidP="002161EE">
      <w:pPr>
        <w:pStyle w:val="ListParagraph"/>
        <w:ind w:left="1440"/>
        <w:rPr>
          <w:b/>
        </w:rPr>
      </w:pPr>
      <w:r>
        <w:t xml:space="preserve"> </w:t>
      </w:r>
    </w:p>
    <w:p w:rsidR="002161EE" w:rsidRPr="00A62121" w:rsidRDefault="00A62121" w:rsidP="002161EE">
      <w:pPr>
        <w:pStyle w:val="ListParagraph"/>
        <w:numPr>
          <w:ilvl w:val="1"/>
          <w:numId w:val="1"/>
        </w:numPr>
        <w:ind w:left="1440"/>
        <w:rPr>
          <w:b/>
        </w:rPr>
      </w:pPr>
      <w:r>
        <w:t>The DHS Recruitment of Ex-Offenders Policy was received by Governors</w:t>
      </w:r>
      <w:r w:rsidR="002161EE">
        <w:t>.</w:t>
      </w:r>
    </w:p>
    <w:p w:rsidR="00A62121" w:rsidRPr="00A62121" w:rsidRDefault="00A62121" w:rsidP="00A62121">
      <w:pPr>
        <w:pStyle w:val="ListParagraph"/>
        <w:rPr>
          <w:b/>
        </w:rPr>
      </w:pPr>
    </w:p>
    <w:p w:rsidR="00A62121" w:rsidRPr="00A62121" w:rsidRDefault="00A62121" w:rsidP="002161EE">
      <w:pPr>
        <w:pStyle w:val="ListParagraph"/>
        <w:numPr>
          <w:ilvl w:val="1"/>
          <w:numId w:val="1"/>
        </w:numPr>
        <w:ind w:left="1440"/>
      </w:pPr>
      <w:r w:rsidRPr="00A62121">
        <w:t xml:space="preserve">The DHS Redundancy Policy was </w:t>
      </w:r>
      <w:r>
        <w:t>received by Governors.</w:t>
      </w:r>
    </w:p>
    <w:p w:rsidR="002161EE" w:rsidRPr="002247CA" w:rsidRDefault="002161EE" w:rsidP="002161EE">
      <w:pPr>
        <w:pStyle w:val="ListParagraph"/>
        <w:ind w:left="1440"/>
        <w:rPr>
          <w:b/>
        </w:rPr>
      </w:pPr>
    </w:p>
    <w:p w:rsidR="002161EE" w:rsidRDefault="002161EE" w:rsidP="002161EE">
      <w:pPr>
        <w:pStyle w:val="ListParagraph"/>
        <w:numPr>
          <w:ilvl w:val="0"/>
          <w:numId w:val="1"/>
        </w:numPr>
        <w:ind w:left="1080"/>
        <w:rPr>
          <w:b/>
        </w:rPr>
      </w:pPr>
      <w:r>
        <w:rPr>
          <w:b/>
        </w:rPr>
        <w:t xml:space="preserve">        </w:t>
      </w:r>
      <w:r w:rsidR="00A62121">
        <w:rPr>
          <w:b/>
        </w:rPr>
        <w:t>Any other business</w:t>
      </w:r>
    </w:p>
    <w:p w:rsidR="00A62121" w:rsidRPr="00A62121" w:rsidRDefault="00A62121" w:rsidP="00A62121">
      <w:pPr>
        <w:ind w:left="720"/>
      </w:pPr>
      <w:r>
        <w:t>Mr Wright made Governors aware of a training opportunity offered by Bedfield School.</w:t>
      </w:r>
    </w:p>
    <w:p w:rsidR="002161EE" w:rsidRDefault="002161EE" w:rsidP="002161EE">
      <w:pPr>
        <w:pStyle w:val="ListParagraph"/>
        <w:numPr>
          <w:ilvl w:val="0"/>
          <w:numId w:val="1"/>
        </w:numPr>
        <w:ind w:left="1080"/>
      </w:pPr>
      <w:r w:rsidRPr="002B159B">
        <w:rPr>
          <w:b/>
        </w:rPr>
        <w:t xml:space="preserve">       Date of next meeting</w:t>
      </w:r>
    </w:p>
    <w:p w:rsidR="002161EE" w:rsidRDefault="002161EE" w:rsidP="002161EE">
      <w:pPr>
        <w:ind w:left="720"/>
      </w:pPr>
      <w:r>
        <w:t xml:space="preserve">The next meeting is due to take place on Tuesday </w:t>
      </w:r>
      <w:r w:rsidR="00A62121">
        <w:t>2</w:t>
      </w:r>
      <w:r w:rsidR="00A62121" w:rsidRPr="00A62121">
        <w:rPr>
          <w:vertAlign w:val="superscript"/>
        </w:rPr>
        <w:t>nd</w:t>
      </w:r>
      <w:r w:rsidR="00A62121">
        <w:t xml:space="preserve"> February</w:t>
      </w:r>
      <w:r>
        <w:t xml:space="preserve"> at 5.00 pm</w:t>
      </w:r>
      <w:r w:rsidRPr="00250C05">
        <w:t>.</w:t>
      </w:r>
    </w:p>
    <w:p w:rsidR="00A62121" w:rsidRDefault="00A62121" w:rsidP="002161EE">
      <w:pPr>
        <w:ind w:left="720"/>
      </w:pPr>
      <w:r>
        <w:t xml:space="preserve">It was agreed that the Curriculum Working Party </w:t>
      </w:r>
      <w:r w:rsidR="006D157F">
        <w:t>on 12</w:t>
      </w:r>
      <w:r w:rsidR="006D157F" w:rsidRPr="006D157F">
        <w:rPr>
          <w:vertAlign w:val="superscript"/>
        </w:rPr>
        <w:t>th</w:t>
      </w:r>
      <w:r w:rsidR="006D157F">
        <w:t xml:space="preserve"> January </w:t>
      </w:r>
      <w:r>
        <w:t>should meet at 4.15 pm. rather than 4.00 pm.</w:t>
      </w:r>
    </w:p>
    <w:p w:rsidR="00A62121" w:rsidRDefault="00A62121" w:rsidP="002161EE">
      <w:pPr>
        <w:ind w:left="720"/>
      </w:pPr>
    </w:p>
    <w:p w:rsidR="00A62121" w:rsidRDefault="00A62121" w:rsidP="002161EE">
      <w:pPr>
        <w:ind w:left="720"/>
      </w:pPr>
      <w:r>
        <w:t>There being no further business the meeting closed at 7.22 pm.</w:t>
      </w:r>
    </w:p>
    <w:p w:rsidR="009B4A96" w:rsidRDefault="009B4A96" w:rsidP="002161EE">
      <w:pPr>
        <w:ind w:left="720"/>
      </w:pPr>
    </w:p>
    <w:p w:rsidR="009B4A96" w:rsidRDefault="009B4A96" w:rsidP="002161EE">
      <w:pPr>
        <w:ind w:left="720"/>
      </w:pPr>
    </w:p>
    <w:p w:rsidR="009B4A96" w:rsidRDefault="009B4A96" w:rsidP="002161EE">
      <w:pPr>
        <w:ind w:left="720"/>
      </w:pPr>
      <w:r>
        <w:t>Signed: ……………………………………………………..    Chairman          Date:  2</w:t>
      </w:r>
      <w:r w:rsidRPr="009B4A96">
        <w:rPr>
          <w:vertAlign w:val="superscript"/>
        </w:rPr>
        <w:t>nd</w:t>
      </w:r>
      <w:r>
        <w:t xml:space="preserve"> February 2016</w:t>
      </w:r>
    </w:p>
    <w:p w:rsidR="002161EE" w:rsidRDefault="002161EE" w:rsidP="002161EE">
      <w:pPr>
        <w:tabs>
          <w:tab w:val="left" w:pos="1418"/>
        </w:tabs>
        <w:spacing w:after="0" w:line="240" w:lineRule="auto"/>
      </w:pPr>
    </w:p>
    <w:p w:rsidR="002161EE" w:rsidRDefault="002161EE" w:rsidP="002161EE">
      <w:pPr>
        <w:pStyle w:val="ListParagraph"/>
        <w:tabs>
          <w:tab w:val="left" w:pos="1418"/>
        </w:tabs>
        <w:spacing w:after="0" w:line="240" w:lineRule="auto"/>
      </w:pPr>
    </w:p>
    <w:p w:rsidR="00B255CA" w:rsidRDefault="00B255CA"/>
    <w:sectPr w:rsidR="00B255CA" w:rsidSect="00785475">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567" w:header="142"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38E" w:rsidRDefault="00A1338E">
      <w:pPr>
        <w:spacing w:after="0" w:line="240" w:lineRule="auto"/>
      </w:pPr>
      <w:r>
        <w:separator/>
      </w:r>
    </w:p>
  </w:endnote>
  <w:endnote w:type="continuationSeparator" w:id="0">
    <w:p w:rsidR="00A1338E" w:rsidRDefault="00A1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77" w:rsidRDefault="002A0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319841"/>
      <w:docPartObj>
        <w:docPartGallery w:val="Page Numbers (Bottom of Page)"/>
        <w:docPartUnique/>
      </w:docPartObj>
    </w:sdtPr>
    <w:sdtEndPr/>
    <w:sdtContent>
      <w:p w:rsidR="00BF7877" w:rsidRDefault="009A249E">
        <w:pPr>
          <w:pStyle w:val="Footer"/>
          <w:jc w:val="center"/>
        </w:pPr>
        <w:r>
          <w:fldChar w:fldCharType="begin"/>
        </w:r>
        <w:r>
          <w:instrText xml:space="preserve"> PAGE   \* MERGEFORMAT </w:instrText>
        </w:r>
        <w:r>
          <w:fldChar w:fldCharType="separate"/>
        </w:r>
        <w:r w:rsidR="002A08EE">
          <w:rPr>
            <w:noProof/>
          </w:rPr>
          <w:t>6</w:t>
        </w:r>
        <w:r>
          <w:rPr>
            <w:noProof/>
          </w:rPr>
          <w:fldChar w:fldCharType="end"/>
        </w:r>
      </w:p>
    </w:sdtContent>
  </w:sdt>
  <w:p w:rsidR="00BF7877" w:rsidRDefault="002A0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77" w:rsidRDefault="009A249E">
    <w:pPr>
      <w:pStyle w:val="NoSpacing"/>
      <w:jc w:val="center"/>
      <w:rPr>
        <w:rFonts w:asciiTheme="minorHAnsi" w:hAnsiTheme="minorHAnsi" w:cstheme="minorHAnsi"/>
        <w:b/>
        <w:sz w:val="24"/>
        <w:szCs w:val="24"/>
      </w:rPr>
    </w:pPr>
    <w:r>
      <w:rPr>
        <w:rFonts w:asciiTheme="minorHAnsi" w:hAnsiTheme="minorHAnsi" w:cstheme="minorHAnsi"/>
        <w:b/>
        <w:sz w:val="24"/>
        <w:szCs w:val="24"/>
      </w:rPr>
      <w:t>Gracechurch Street,  Debenham,  Suffolk  IP14 6BL</w:t>
    </w:r>
  </w:p>
  <w:p w:rsidR="00BF7877" w:rsidRDefault="009A249E">
    <w:pPr>
      <w:pStyle w:val="NoSpacing"/>
      <w:jc w:val="center"/>
      <w:rPr>
        <w:rFonts w:asciiTheme="minorHAnsi" w:hAnsiTheme="minorHAnsi" w:cstheme="minorHAnsi"/>
        <w:sz w:val="20"/>
      </w:rPr>
    </w:pPr>
    <w:r>
      <w:rPr>
        <w:rFonts w:asciiTheme="minorHAnsi" w:hAnsiTheme="minorHAnsi" w:cstheme="minorHAnsi"/>
        <w:b/>
        <w:sz w:val="18"/>
      </w:rPr>
      <w:t>Tel</w:t>
    </w:r>
    <w:r>
      <w:rPr>
        <w:rFonts w:asciiTheme="minorHAnsi" w:hAnsiTheme="minorHAnsi" w:cstheme="minorHAnsi"/>
        <w:sz w:val="18"/>
      </w:rPr>
      <w:t xml:space="preserve"> 01728 860213  </w:t>
    </w:r>
    <w:r>
      <w:rPr>
        <w:rFonts w:asciiTheme="minorHAnsi" w:hAnsiTheme="minorHAnsi" w:cstheme="minorHAnsi"/>
        <w:b/>
        <w:sz w:val="18"/>
      </w:rPr>
      <w:t>Fax</w:t>
    </w:r>
    <w:r>
      <w:rPr>
        <w:rFonts w:asciiTheme="minorHAnsi" w:hAnsiTheme="minorHAnsi" w:cstheme="minorHAnsi"/>
        <w:sz w:val="18"/>
      </w:rPr>
      <w:t xml:space="preserve"> 01728 860998 </w:t>
    </w:r>
    <w:r>
      <w:rPr>
        <w:rFonts w:asciiTheme="minorHAnsi" w:hAnsiTheme="minorHAnsi" w:cstheme="minorHAnsi"/>
        <w:b/>
        <w:sz w:val="18"/>
        <w:szCs w:val="20"/>
      </w:rPr>
      <w:t>Email</w:t>
    </w:r>
    <w:r>
      <w:rPr>
        <w:rFonts w:asciiTheme="minorHAnsi" w:hAnsiTheme="minorHAnsi" w:cstheme="minorHAnsi"/>
        <w:sz w:val="18"/>
        <w:szCs w:val="20"/>
      </w:rPr>
      <w:t xml:space="preserve"> </w:t>
    </w:r>
    <w:hyperlink r:id="rId1" w:history="1">
      <w:r>
        <w:rPr>
          <w:rStyle w:val="Hyperlink"/>
          <w:rFonts w:asciiTheme="minorHAnsi" w:hAnsiTheme="minorHAnsi" w:cstheme="minorHAnsi"/>
          <w:sz w:val="18"/>
          <w:szCs w:val="20"/>
        </w:rPr>
        <w:t>office@debenhamhigh.co.uk</w:t>
      </w:r>
    </w:hyperlink>
    <w:r>
      <w:rPr>
        <w:rFonts w:asciiTheme="minorHAnsi" w:hAnsiTheme="minorHAnsi" w:cstheme="minorHAnsi"/>
        <w:sz w:val="18"/>
        <w:szCs w:val="20"/>
      </w:rPr>
      <w:t xml:space="preserve"> </w:t>
    </w:r>
    <w:r>
      <w:rPr>
        <w:rFonts w:asciiTheme="minorHAnsi" w:hAnsiTheme="minorHAnsi" w:cstheme="minorHAnsi"/>
        <w:b/>
        <w:sz w:val="18"/>
        <w:szCs w:val="20"/>
      </w:rPr>
      <w:t>Website</w:t>
    </w:r>
    <w:r>
      <w:rPr>
        <w:rFonts w:asciiTheme="minorHAnsi" w:hAnsiTheme="minorHAnsi" w:cstheme="minorHAnsi"/>
        <w:sz w:val="18"/>
        <w:szCs w:val="20"/>
      </w:rPr>
      <w:t xml:space="preserve"> </w:t>
    </w:r>
    <w:hyperlink r:id="rId2" w:history="1">
      <w:r>
        <w:rPr>
          <w:rStyle w:val="Hyperlink"/>
          <w:rFonts w:asciiTheme="minorHAnsi" w:hAnsiTheme="minorHAnsi" w:cstheme="minorHAnsi"/>
          <w:sz w:val="18"/>
          <w:szCs w:val="20"/>
        </w:rPr>
        <w:t>www.debenhamhigh.co.uk</w:t>
      </w:r>
    </w:hyperlink>
  </w:p>
  <w:p w:rsidR="00BF7877" w:rsidRDefault="002A08EE">
    <w:pPr>
      <w:pStyle w:val="NoSpacing"/>
      <w:jc w:val="center"/>
      <w:rPr>
        <w:rFonts w:asciiTheme="minorHAnsi" w:hAnsiTheme="minorHAnsi" w:cstheme="minorHAnsi"/>
        <w:b/>
        <w:sz w:val="16"/>
        <w:szCs w:val="16"/>
      </w:rPr>
    </w:pPr>
  </w:p>
  <w:p w:rsidR="00BF7877" w:rsidRDefault="009A249E">
    <w:pPr>
      <w:pStyle w:val="NoSpacing"/>
      <w:jc w:val="center"/>
      <w:rPr>
        <w:rFonts w:asciiTheme="minorHAnsi" w:hAnsiTheme="minorHAnsi" w:cstheme="minorHAnsi"/>
        <w:sz w:val="16"/>
        <w:szCs w:val="16"/>
      </w:rPr>
    </w:pPr>
    <w:r>
      <w:rPr>
        <w:rFonts w:asciiTheme="minorHAnsi" w:hAnsiTheme="minorHAnsi" w:cstheme="minorHAnsi"/>
        <w:b/>
        <w:sz w:val="16"/>
        <w:szCs w:val="16"/>
      </w:rPr>
      <w:t>Headteacher</w:t>
    </w:r>
    <w:r>
      <w:rPr>
        <w:rFonts w:asciiTheme="minorHAnsi" w:hAnsiTheme="minorHAnsi" w:cstheme="minorHAnsi"/>
        <w:sz w:val="16"/>
        <w:szCs w:val="16"/>
      </w:rPr>
      <w:t xml:space="preserve"> Miss J Upton BSc</w:t>
    </w:r>
  </w:p>
  <w:p w:rsidR="00BF7877" w:rsidRDefault="009A249E">
    <w:pPr>
      <w:pStyle w:val="NoSpacing"/>
      <w:jc w:val="center"/>
      <w:rPr>
        <w:rFonts w:asciiTheme="minorHAnsi" w:hAnsiTheme="minorHAnsi" w:cstheme="minorHAnsi"/>
        <w:sz w:val="16"/>
        <w:szCs w:val="16"/>
      </w:rPr>
    </w:pPr>
    <w:r>
      <w:rPr>
        <w:rFonts w:asciiTheme="minorHAnsi" w:hAnsiTheme="minorHAnsi" w:cstheme="minorHAnsi"/>
        <w:b/>
        <w:sz w:val="16"/>
        <w:szCs w:val="16"/>
      </w:rPr>
      <w:t xml:space="preserve">Senior Leadership Team:  </w:t>
    </w:r>
    <w:r>
      <w:rPr>
        <w:rFonts w:asciiTheme="minorHAnsi" w:hAnsiTheme="minorHAnsi" w:cstheme="minorHAnsi"/>
        <w:sz w:val="16"/>
        <w:szCs w:val="16"/>
      </w:rPr>
      <w:t>Mr S Martin, Miss S McBurney, Mrs L Ramsay, Mrs T Darby</w:t>
    </w:r>
  </w:p>
  <w:p w:rsidR="00BF7877" w:rsidRDefault="009A249E">
    <w:pPr>
      <w:pStyle w:val="NoSpacing"/>
      <w:jc w:val="center"/>
      <w:rPr>
        <w:rFonts w:asciiTheme="minorHAnsi" w:hAnsiTheme="minorHAnsi" w:cstheme="minorHAnsi"/>
        <w:sz w:val="16"/>
        <w:szCs w:val="16"/>
      </w:rPr>
    </w:pPr>
    <w:r>
      <w:rPr>
        <w:rFonts w:asciiTheme="minorHAnsi" w:hAnsiTheme="minorHAnsi" w:cstheme="minorHAnsi"/>
        <w:b/>
        <w:sz w:val="16"/>
        <w:szCs w:val="16"/>
      </w:rPr>
      <w:t>Chairman of the Academy Trust</w:t>
    </w:r>
    <w:r>
      <w:rPr>
        <w:rFonts w:asciiTheme="minorHAnsi" w:hAnsiTheme="minorHAnsi" w:cstheme="minorHAnsi"/>
        <w:sz w:val="16"/>
        <w:szCs w:val="16"/>
      </w:rPr>
      <w:t xml:space="preserve"> Bishop of St Edmundsbury and Ipswich    </w:t>
    </w:r>
    <w:r>
      <w:rPr>
        <w:rFonts w:asciiTheme="minorHAnsi" w:hAnsiTheme="minorHAnsi" w:cstheme="minorHAnsi"/>
        <w:b/>
        <w:sz w:val="16"/>
        <w:szCs w:val="16"/>
      </w:rPr>
      <w:t>Chairman of Governors</w:t>
    </w:r>
    <w:r>
      <w:rPr>
        <w:rFonts w:asciiTheme="minorHAnsi" w:hAnsiTheme="minorHAnsi" w:cstheme="minorHAnsi"/>
        <w:sz w:val="16"/>
        <w:szCs w:val="16"/>
      </w:rPr>
      <w:t xml:space="preserve"> Mr D Carruthers</w:t>
    </w:r>
  </w:p>
  <w:p w:rsidR="00BF7877" w:rsidRDefault="002A08EE">
    <w:pPr>
      <w:pStyle w:val="NoSpacing"/>
      <w:jc w:val="center"/>
      <w:rPr>
        <w:rFonts w:asciiTheme="minorHAnsi" w:hAnsiTheme="minorHAnsi" w:cstheme="minorHAnsi"/>
        <w:sz w:val="16"/>
        <w:szCs w:val="16"/>
      </w:rPr>
    </w:pPr>
  </w:p>
  <w:p w:rsidR="00BF7877" w:rsidRDefault="009A249E">
    <w:pPr>
      <w:jc w:val="center"/>
      <w:rPr>
        <w:color w:val="1F497D"/>
        <w:sz w:val="20"/>
      </w:rPr>
    </w:pPr>
    <w:r>
      <w:rPr>
        <w:rFonts w:ascii="Verdana" w:hAnsi="Verdana"/>
        <w:b/>
        <w:bCs/>
        <w:sz w:val="14"/>
        <w:szCs w:val="16"/>
      </w:rPr>
      <w:t>Debenham High School is a company limited by guarantee and registered in England and Wales with company number 07467445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38E" w:rsidRDefault="00A1338E">
      <w:pPr>
        <w:spacing w:after="0" w:line="240" w:lineRule="auto"/>
      </w:pPr>
      <w:r>
        <w:separator/>
      </w:r>
    </w:p>
  </w:footnote>
  <w:footnote w:type="continuationSeparator" w:id="0">
    <w:p w:rsidR="00A1338E" w:rsidRDefault="00A13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77" w:rsidRDefault="002A0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77" w:rsidRDefault="002A0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77" w:rsidRDefault="009A249E">
    <w:pPr>
      <w:pStyle w:val="NoSpacing"/>
      <w:jc w:val="center"/>
      <w:rPr>
        <w:rFonts w:ascii="Palatino Linotype" w:hAnsi="Palatino Linotype"/>
        <w:sz w:val="66"/>
        <w:szCs w:val="72"/>
      </w:rPr>
    </w:pPr>
    <w:r>
      <w:rPr>
        <w:noProof/>
        <w:lang w:eastAsia="en-GB"/>
      </w:rPr>
      <w:drawing>
        <wp:anchor distT="0" distB="0" distL="114300" distR="114300" simplePos="0" relativeHeight="251660288" behindDoc="0" locked="0" layoutInCell="1" allowOverlap="1" wp14:anchorId="165B4B06" wp14:editId="4759D1FD">
          <wp:simplePos x="0" y="0"/>
          <wp:positionH relativeFrom="column">
            <wp:posOffset>5982970</wp:posOffset>
          </wp:positionH>
          <wp:positionV relativeFrom="paragraph">
            <wp:posOffset>57150</wp:posOffset>
          </wp:positionV>
          <wp:extent cx="793750" cy="762000"/>
          <wp:effectExtent l="0" t="0" r="6350" b="0"/>
          <wp:wrapSquare wrapText="bothSides"/>
          <wp:docPr id="9"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3750" cy="762000"/>
                  </a:xfrm>
                  <a:prstGeom prst="rect">
                    <a:avLst/>
                  </a:prstGeom>
                </pic:spPr>
              </pic:pic>
            </a:graphicData>
          </a:graphic>
        </wp:anchor>
      </w:drawing>
    </w:r>
    <w:r>
      <w:rPr>
        <w:rFonts w:ascii="Palatino Linotype" w:hAnsi="Palatino Linotype"/>
        <w:noProof/>
        <w:sz w:val="62"/>
        <w:szCs w:val="72"/>
        <w:lang w:eastAsia="en-GB"/>
      </w:rPr>
      <w:drawing>
        <wp:anchor distT="0" distB="0" distL="114300" distR="114300" simplePos="0" relativeHeight="251659264" behindDoc="1" locked="0" layoutInCell="1" allowOverlap="1" wp14:anchorId="5BD9A236" wp14:editId="4730E083">
          <wp:simplePos x="0" y="0"/>
          <wp:positionH relativeFrom="column">
            <wp:posOffset>-140970</wp:posOffset>
          </wp:positionH>
          <wp:positionV relativeFrom="paragraph">
            <wp:posOffset>97790</wp:posOffset>
          </wp:positionV>
          <wp:extent cx="829945" cy="784225"/>
          <wp:effectExtent l="0" t="0" r="8255" b="0"/>
          <wp:wrapThrough wrapText="bothSides">
            <wp:wrapPolygon edited="0">
              <wp:start x="0" y="0"/>
              <wp:lineTo x="0" y="20988"/>
              <wp:lineTo x="21319" y="20988"/>
              <wp:lineTo x="21319" y="0"/>
              <wp:lineTo x="0" y="0"/>
            </wp:wrapPolygon>
          </wp:wrapThrough>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2">
                    <a:extLst>
                      <a:ext uri="{28A0092B-C50C-407E-A947-70E740481C1C}">
                        <a14:useLocalDpi xmlns:a14="http://schemas.microsoft.com/office/drawing/2010/main" val="0"/>
                      </a:ext>
                    </a:extLst>
                  </a:blip>
                  <a:stretch>
                    <a:fillRect/>
                  </a:stretch>
                </pic:blipFill>
                <pic:spPr>
                  <a:xfrm>
                    <a:off x="0" y="0"/>
                    <a:ext cx="829945" cy="784225"/>
                  </a:xfrm>
                  <a:prstGeom prst="rect">
                    <a:avLst/>
                  </a:prstGeom>
                </pic:spPr>
              </pic:pic>
            </a:graphicData>
          </a:graphic>
        </wp:anchor>
      </w:drawing>
    </w:r>
    <w:r>
      <w:rPr>
        <w:rFonts w:ascii="Palatino Linotype" w:hAnsi="Palatino Linotype"/>
        <w:sz w:val="66"/>
        <w:szCs w:val="72"/>
      </w:rPr>
      <w:t>Debenham High School</w:t>
    </w:r>
  </w:p>
  <w:p w:rsidR="00BF7877" w:rsidRDefault="002A08EE">
    <w:pPr>
      <w:pStyle w:val="NoSpacing"/>
      <w:jc w:val="center"/>
      <w:rPr>
        <w:rFonts w:ascii="Palatino Linotype" w:hAnsi="Palatino Linotype"/>
        <w:sz w:val="10"/>
        <w:szCs w:val="72"/>
      </w:rPr>
    </w:pPr>
  </w:p>
  <w:p w:rsidR="00BF7877" w:rsidRDefault="009A249E">
    <w:pPr>
      <w:pStyle w:val="NoSpacing"/>
      <w:jc w:val="center"/>
      <w:rPr>
        <w:b/>
        <w:color w:val="1F497D"/>
        <w:sz w:val="32"/>
        <w:szCs w:val="32"/>
      </w:rPr>
    </w:pPr>
    <w:r>
      <w:rPr>
        <w:b/>
        <w:color w:val="1F497D"/>
        <w:sz w:val="32"/>
        <w:szCs w:val="32"/>
      </w:rPr>
      <w:t>A Church of England High Performing Specialist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C37"/>
    <w:multiLevelType w:val="hybridMultilevel"/>
    <w:tmpl w:val="1BB2CA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19B4776"/>
    <w:multiLevelType w:val="hybridMultilevel"/>
    <w:tmpl w:val="62DC14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DF2793F"/>
    <w:multiLevelType w:val="hybridMultilevel"/>
    <w:tmpl w:val="7196FA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E3F1FE6"/>
    <w:multiLevelType w:val="hybridMultilevel"/>
    <w:tmpl w:val="D576CA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B0516CE"/>
    <w:multiLevelType w:val="hybridMultilevel"/>
    <w:tmpl w:val="47ACF4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98E3A2C"/>
    <w:multiLevelType w:val="hybridMultilevel"/>
    <w:tmpl w:val="D9320A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D495A90"/>
    <w:multiLevelType w:val="hybridMultilevel"/>
    <w:tmpl w:val="058C2E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EE525C1"/>
    <w:multiLevelType w:val="hybridMultilevel"/>
    <w:tmpl w:val="40F0C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2664B3"/>
    <w:multiLevelType w:val="hybridMultilevel"/>
    <w:tmpl w:val="F3F0D3B8"/>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6343E0D"/>
    <w:multiLevelType w:val="hybridMultilevel"/>
    <w:tmpl w:val="828255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8F6130B"/>
    <w:multiLevelType w:val="hybridMultilevel"/>
    <w:tmpl w:val="76B2FB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C945A67"/>
    <w:multiLevelType w:val="hybridMultilevel"/>
    <w:tmpl w:val="DF9AC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7118C3"/>
    <w:multiLevelType w:val="hybridMultilevel"/>
    <w:tmpl w:val="56B4BE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EAE4B85"/>
    <w:multiLevelType w:val="hybridMultilevel"/>
    <w:tmpl w:val="BE7AC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3B35ECF"/>
    <w:multiLevelType w:val="multilevel"/>
    <w:tmpl w:val="B002EF04"/>
    <w:lvl w:ilvl="0">
      <w:start w:val="1"/>
      <w:numFmt w:val="decimal"/>
      <w:lvlText w:val="%1."/>
      <w:lvlJc w:val="left"/>
      <w:pPr>
        <w:ind w:left="1070" w:hanging="360"/>
      </w:pPr>
      <w:rPr>
        <w:rFonts w:hint="default"/>
        <w:b/>
      </w:rPr>
    </w:lvl>
    <w:lvl w:ilvl="1">
      <w:start w:val="1"/>
      <w:numFmt w:val="decimal"/>
      <w:isLgl/>
      <w:lvlText w:val="%1.%2"/>
      <w:lvlJc w:val="left"/>
      <w:pPr>
        <w:ind w:left="2988"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7D2C5E0F"/>
    <w:multiLevelType w:val="hybridMultilevel"/>
    <w:tmpl w:val="77602E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2"/>
  </w:num>
  <w:num w:numId="3">
    <w:abstractNumId w:val="8"/>
  </w:num>
  <w:num w:numId="4">
    <w:abstractNumId w:val="0"/>
  </w:num>
  <w:num w:numId="5">
    <w:abstractNumId w:val="9"/>
  </w:num>
  <w:num w:numId="6">
    <w:abstractNumId w:val="13"/>
  </w:num>
  <w:num w:numId="7">
    <w:abstractNumId w:val="11"/>
  </w:num>
  <w:num w:numId="8">
    <w:abstractNumId w:val="7"/>
  </w:num>
  <w:num w:numId="9">
    <w:abstractNumId w:val="12"/>
  </w:num>
  <w:num w:numId="10">
    <w:abstractNumId w:val="5"/>
  </w:num>
  <w:num w:numId="11">
    <w:abstractNumId w:val="6"/>
  </w:num>
  <w:num w:numId="12">
    <w:abstractNumId w:val="4"/>
  </w:num>
  <w:num w:numId="13">
    <w:abstractNumId w:val="3"/>
  </w:num>
  <w:num w:numId="14">
    <w:abstractNumId w:val="1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EE"/>
    <w:rsid w:val="00033B25"/>
    <w:rsid w:val="000B344A"/>
    <w:rsid w:val="000F46C0"/>
    <w:rsid w:val="00114412"/>
    <w:rsid w:val="00203E91"/>
    <w:rsid w:val="002161EE"/>
    <w:rsid w:val="00254C36"/>
    <w:rsid w:val="002A08EE"/>
    <w:rsid w:val="00320DA1"/>
    <w:rsid w:val="003551DB"/>
    <w:rsid w:val="003B684F"/>
    <w:rsid w:val="003D6D11"/>
    <w:rsid w:val="00403515"/>
    <w:rsid w:val="00450165"/>
    <w:rsid w:val="00531688"/>
    <w:rsid w:val="005848F0"/>
    <w:rsid w:val="00597D55"/>
    <w:rsid w:val="005D585D"/>
    <w:rsid w:val="005E263A"/>
    <w:rsid w:val="006272C3"/>
    <w:rsid w:val="006D157F"/>
    <w:rsid w:val="00722E77"/>
    <w:rsid w:val="007505B1"/>
    <w:rsid w:val="00755E87"/>
    <w:rsid w:val="007A6B3A"/>
    <w:rsid w:val="00840D38"/>
    <w:rsid w:val="00930821"/>
    <w:rsid w:val="009430AA"/>
    <w:rsid w:val="009A249E"/>
    <w:rsid w:val="009B4A96"/>
    <w:rsid w:val="00A1338E"/>
    <w:rsid w:val="00A2534B"/>
    <w:rsid w:val="00A62121"/>
    <w:rsid w:val="00AA4F53"/>
    <w:rsid w:val="00B255CA"/>
    <w:rsid w:val="00C37A2F"/>
    <w:rsid w:val="00C54703"/>
    <w:rsid w:val="00C81304"/>
    <w:rsid w:val="00CC5FF6"/>
    <w:rsid w:val="00DE63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DF79AB1-C44C-4269-859C-D577925A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1E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1EE"/>
    <w:rPr>
      <w:color w:val="0000FF"/>
      <w:u w:val="single"/>
    </w:rPr>
  </w:style>
  <w:style w:type="paragraph" w:styleId="NoSpacing">
    <w:name w:val="No Spacing"/>
    <w:uiPriority w:val="1"/>
    <w:qFormat/>
    <w:rsid w:val="002161E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16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1EE"/>
    <w:rPr>
      <w:rFonts w:ascii="Calibri" w:eastAsia="Calibri" w:hAnsi="Calibri" w:cs="Times New Roman"/>
    </w:rPr>
  </w:style>
  <w:style w:type="paragraph" w:styleId="Footer">
    <w:name w:val="footer"/>
    <w:basedOn w:val="Normal"/>
    <w:link w:val="FooterChar"/>
    <w:uiPriority w:val="99"/>
    <w:unhideWhenUsed/>
    <w:rsid w:val="00216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1EE"/>
    <w:rPr>
      <w:rFonts w:ascii="Calibri" w:eastAsia="Calibri" w:hAnsi="Calibri" w:cs="Times New Roman"/>
    </w:rPr>
  </w:style>
  <w:style w:type="paragraph" w:styleId="ListParagraph">
    <w:name w:val="List Paragraph"/>
    <w:basedOn w:val="Normal"/>
    <w:uiPriority w:val="34"/>
    <w:qFormat/>
    <w:rsid w:val="002161EE"/>
    <w:pPr>
      <w:ind w:left="720"/>
      <w:contextualSpacing/>
    </w:pPr>
  </w:style>
  <w:style w:type="paragraph" w:styleId="BalloonText">
    <w:name w:val="Balloon Text"/>
    <w:basedOn w:val="Normal"/>
    <w:link w:val="BalloonTextChar"/>
    <w:uiPriority w:val="99"/>
    <w:semiHidden/>
    <w:unhideWhenUsed/>
    <w:rsid w:val="004035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515"/>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403515"/>
    <w:rPr>
      <w:sz w:val="18"/>
      <w:szCs w:val="18"/>
    </w:rPr>
  </w:style>
  <w:style w:type="paragraph" w:styleId="CommentText">
    <w:name w:val="annotation text"/>
    <w:basedOn w:val="Normal"/>
    <w:link w:val="CommentTextChar"/>
    <w:uiPriority w:val="99"/>
    <w:semiHidden/>
    <w:unhideWhenUsed/>
    <w:rsid w:val="00403515"/>
    <w:pPr>
      <w:spacing w:line="240" w:lineRule="auto"/>
    </w:pPr>
    <w:rPr>
      <w:sz w:val="24"/>
      <w:szCs w:val="24"/>
    </w:rPr>
  </w:style>
  <w:style w:type="character" w:customStyle="1" w:styleId="CommentTextChar">
    <w:name w:val="Comment Text Char"/>
    <w:basedOn w:val="DefaultParagraphFont"/>
    <w:link w:val="CommentText"/>
    <w:uiPriority w:val="99"/>
    <w:semiHidden/>
    <w:rsid w:val="00403515"/>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403515"/>
    <w:rPr>
      <w:b/>
      <w:bCs/>
      <w:sz w:val="20"/>
      <w:szCs w:val="20"/>
    </w:rPr>
  </w:style>
  <w:style w:type="character" w:customStyle="1" w:styleId="CommentSubjectChar">
    <w:name w:val="Comment Subject Char"/>
    <w:basedOn w:val="CommentTextChar"/>
    <w:link w:val="CommentSubject"/>
    <w:uiPriority w:val="99"/>
    <w:semiHidden/>
    <w:rsid w:val="0040351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debenhamhigh.co.uk" TargetMode="External"/><Relationship Id="rId1" Type="http://schemas.openxmlformats.org/officeDocument/2006/relationships/hyperlink" Target="mailto:office@debenhamhighschool.suffolk.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Wright</dc:creator>
  <cp:keywords/>
  <dc:description/>
  <cp:lastModifiedBy>Stephen Wright</cp:lastModifiedBy>
  <cp:revision>2</cp:revision>
  <cp:lastPrinted>2016-02-02T11:03:00Z</cp:lastPrinted>
  <dcterms:created xsi:type="dcterms:W3CDTF">2016-02-03T08:56:00Z</dcterms:created>
  <dcterms:modified xsi:type="dcterms:W3CDTF">2016-02-03T08:56:00Z</dcterms:modified>
</cp:coreProperties>
</file>